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8BDF64" w14:textId="26C476A6" w:rsidR="00207B17" w:rsidRDefault="00207B17" w:rsidP="00B77D71">
      <w:pPr>
        <w:tabs>
          <w:tab w:val="left" w:pos="709"/>
          <w:tab w:val="left" w:pos="851"/>
          <w:tab w:val="left" w:pos="993"/>
        </w:tabs>
        <w:spacing w:after="0" w:line="240" w:lineRule="auto"/>
        <w:ind w:firstLine="567"/>
        <w:rPr>
          <w:rFonts w:ascii="Times New Roman" w:hAnsi="Times New Roman" w:cs="Times New Roman"/>
          <w:sz w:val="24"/>
          <w:szCs w:val="24"/>
        </w:rPr>
      </w:pPr>
      <w:r w:rsidRPr="00207B17">
        <w:rPr>
          <w:rFonts w:ascii="Times New Roman" w:hAnsi="Times New Roman" w:cs="Times New Roman"/>
          <w:sz w:val="24"/>
          <w:szCs w:val="24"/>
          <w:highlight w:val="yellow"/>
        </w:rPr>
        <w:t>Пример текстовой информации в данном примере формален для образца!!!</w:t>
      </w:r>
      <w:r>
        <w:rPr>
          <w:rFonts w:ascii="Times New Roman" w:hAnsi="Times New Roman" w:cs="Times New Roman"/>
          <w:sz w:val="24"/>
          <w:szCs w:val="24"/>
        </w:rPr>
        <w:t xml:space="preserve"> </w:t>
      </w:r>
    </w:p>
    <w:p w14:paraId="5A08815D" w14:textId="4056769F" w:rsidR="00115F13" w:rsidRDefault="00115F13" w:rsidP="00B77D71">
      <w:pPr>
        <w:tabs>
          <w:tab w:val="left" w:pos="709"/>
          <w:tab w:val="left" w:pos="851"/>
          <w:tab w:val="left" w:pos="993"/>
        </w:tabs>
        <w:spacing w:after="0" w:line="240" w:lineRule="auto"/>
        <w:ind w:firstLine="567"/>
        <w:rPr>
          <w:rFonts w:ascii="Times New Roman" w:hAnsi="Times New Roman" w:cs="Times New Roman"/>
          <w:sz w:val="24"/>
          <w:szCs w:val="24"/>
        </w:rPr>
      </w:pPr>
      <w:r w:rsidRPr="004A779E">
        <w:rPr>
          <w:rFonts w:ascii="Times New Roman" w:hAnsi="Times New Roman" w:cs="Times New Roman"/>
          <w:sz w:val="24"/>
          <w:szCs w:val="24"/>
          <w:highlight w:val="yellow"/>
        </w:rPr>
        <w:t>Смотреть на структурные элементы и технические требования к оформлению статьи!!!</w:t>
      </w:r>
    </w:p>
    <w:p w14:paraId="0B07312F" w14:textId="77777777" w:rsidR="00207B17" w:rsidRDefault="00207B17" w:rsidP="00B77D71">
      <w:pPr>
        <w:tabs>
          <w:tab w:val="left" w:pos="709"/>
          <w:tab w:val="left" w:pos="851"/>
          <w:tab w:val="left" w:pos="993"/>
        </w:tabs>
        <w:spacing w:after="0" w:line="240" w:lineRule="auto"/>
        <w:ind w:firstLine="567"/>
        <w:rPr>
          <w:rFonts w:ascii="Times New Roman" w:hAnsi="Times New Roman" w:cs="Times New Roman"/>
          <w:sz w:val="24"/>
          <w:szCs w:val="24"/>
        </w:rPr>
      </w:pPr>
    </w:p>
    <w:p w14:paraId="66CA4C97" w14:textId="77777777" w:rsidR="00207B17" w:rsidRDefault="00207B17" w:rsidP="00B77D71">
      <w:pPr>
        <w:tabs>
          <w:tab w:val="left" w:pos="709"/>
          <w:tab w:val="left" w:pos="851"/>
          <w:tab w:val="left" w:pos="993"/>
        </w:tabs>
        <w:spacing w:after="0" w:line="240" w:lineRule="auto"/>
        <w:ind w:firstLine="567"/>
        <w:rPr>
          <w:rFonts w:ascii="Times New Roman" w:hAnsi="Times New Roman" w:cs="Times New Roman"/>
          <w:sz w:val="24"/>
          <w:szCs w:val="24"/>
        </w:rPr>
      </w:pPr>
    </w:p>
    <w:p w14:paraId="0F28492E" w14:textId="79E92D18" w:rsidR="00E42DE2" w:rsidRPr="00617506" w:rsidRDefault="00E42DE2" w:rsidP="00B77D71">
      <w:pPr>
        <w:tabs>
          <w:tab w:val="left" w:pos="709"/>
          <w:tab w:val="left" w:pos="851"/>
          <w:tab w:val="left" w:pos="993"/>
        </w:tabs>
        <w:spacing w:after="0" w:line="240" w:lineRule="auto"/>
        <w:ind w:firstLine="567"/>
        <w:rPr>
          <w:rFonts w:ascii="Times New Roman" w:hAnsi="Times New Roman" w:cs="Times New Roman"/>
          <w:sz w:val="24"/>
          <w:szCs w:val="24"/>
          <w:lang w:val="en-US"/>
        </w:rPr>
      </w:pPr>
      <w:r w:rsidRPr="00617506">
        <w:rPr>
          <w:rFonts w:ascii="Times New Roman" w:hAnsi="Times New Roman" w:cs="Times New Roman"/>
          <w:sz w:val="24"/>
          <w:szCs w:val="24"/>
          <w:lang w:val="en-GB"/>
        </w:rPr>
        <w:t>IRSTI</w:t>
      </w:r>
      <w:r w:rsidRPr="00617506">
        <w:rPr>
          <w:rFonts w:ascii="Times New Roman" w:hAnsi="Times New Roman" w:cs="Times New Roman"/>
          <w:sz w:val="24"/>
          <w:szCs w:val="24"/>
          <w:lang w:val="en-US"/>
        </w:rPr>
        <w:t xml:space="preserve"> 1</w:t>
      </w:r>
      <w:r w:rsidR="001F3AF8" w:rsidRPr="00617506">
        <w:rPr>
          <w:rFonts w:ascii="Times New Roman" w:hAnsi="Times New Roman" w:cs="Times New Roman"/>
          <w:sz w:val="24"/>
          <w:szCs w:val="24"/>
          <w:lang w:val="en-US"/>
        </w:rPr>
        <w:t>4</w:t>
      </w:r>
      <w:r w:rsidRPr="00617506">
        <w:rPr>
          <w:rFonts w:ascii="Times New Roman" w:hAnsi="Times New Roman" w:cs="Times New Roman"/>
          <w:sz w:val="24"/>
          <w:szCs w:val="24"/>
          <w:lang w:val="en-US"/>
        </w:rPr>
        <w:t>.</w:t>
      </w:r>
      <w:r w:rsidR="001F3AF8" w:rsidRPr="00617506">
        <w:rPr>
          <w:rFonts w:ascii="Times New Roman" w:hAnsi="Times New Roman" w:cs="Times New Roman"/>
          <w:sz w:val="24"/>
          <w:szCs w:val="24"/>
          <w:lang w:val="en-US"/>
        </w:rPr>
        <w:t>35</w:t>
      </w:r>
      <w:r w:rsidRPr="00617506">
        <w:rPr>
          <w:rFonts w:ascii="Times New Roman" w:hAnsi="Times New Roman" w:cs="Times New Roman"/>
          <w:sz w:val="24"/>
          <w:szCs w:val="24"/>
          <w:lang w:val="en-US"/>
        </w:rPr>
        <w:t>.</w:t>
      </w:r>
      <w:r w:rsidR="001F3AF8" w:rsidRPr="00617506">
        <w:rPr>
          <w:rFonts w:ascii="Times New Roman" w:hAnsi="Times New Roman" w:cs="Times New Roman"/>
          <w:sz w:val="24"/>
          <w:szCs w:val="24"/>
          <w:lang w:val="en-US"/>
        </w:rPr>
        <w:t>07</w:t>
      </w:r>
    </w:p>
    <w:p w14:paraId="5452C8D2" w14:textId="77777777" w:rsidR="00E42DE2" w:rsidRPr="00617506" w:rsidRDefault="00E42DE2" w:rsidP="00B77D71">
      <w:pPr>
        <w:tabs>
          <w:tab w:val="left" w:pos="709"/>
          <w:tab w:val="left" w:pos="851"/>
          <w:tab w:val="left" w:pos="993"/>
        </w:tabs>
        <w:spacing w:after="0" w:line="240" w:lineRule="auto"/>
        <w:ind w:firstLine="567"/>
        <w:rPr>
          <w:rFonts w:ascii="Times New Roman" w:hAnsi="Times New Roman" w:cs="Times New Roman"/>
          <w:sz w:val="24"/>
          <w:szCs w:val="24"/>
          <w:lang w:val="en-US"/>
        </w:rPr>
      </w:pPr>
    </w:p>
    <w:p w14:paraId="6583CD4D" w14:textId="608D5727" w:rsidR="00F96EDB" w:rsidRPr="00617506" w:rsidRDefault="00F96EDB" w:rsidP="001F3AF8">
      <w:pPr>
        <w:tabs>
          <w:tab w:val="left" w:pos="709"/>
          <w:tab w:val="left" w:pos="851"/>
          <w:tab w:val="left" w:pos="993"/>
        </w:tabs>
        <w:spacing w:after="0" w:line="240" w:lineRule="auto"/>
        <w:ind w:firstLine="567"/>
        <w:jc w:val="center"/>
        <w:rPr>
          <w:rFonts w:ascii="Times New Roman" w:hAnsi="Times New Roman" w:cs="Times New Roman"/>
          <w:i/>
          <w:sz w:val="24"/>
          <w:szCs w:val="24"/>
          <w:lang w:val="en-GB"/>
        </w:rPr>
      </w:pPr>
      <w:r w:rsidRPr="00617506">
        <w:rPr>
          <w:rFonts w:ascii="Times New Roman" w:hAnsi="Times New Roman" w:cs="Times New Roman"/>
          <w:i/>
          <w:sz w:val="24"/>
          <w:szCs w:val="24"/>
          <w:lang w:val="en-GB"/>
        </w:rPr>
        <w:t>SVISHNIKOVA</w:t>
      </w:r>
      <w:r w:rsidR="00947B4F" w:rsidRPr="00617506">
        <w:rPr>
          <w:rFonts w:ascii="Times New Roman" w:hAnsi="Times New Roman" w:cs="Times New Roman"/>
          <w:i/>
          <w:sz w:val="24"/>
          <w:szCs w:val="24"/>
          <w:lang w:val="en-GB"/>
        </w:rPr>
        <w:t xml:space="preserve"> N</w:t>
      </w:r>
      <w:r w:rsidR="00947B4F" w:rsidRPr="00617506">
        <w:rPr>
          <w:rFonts w:ascii="Times New Roman" w:hAnsi="Times New Roman" w:cs="Times New Roman"/>
          <w:i/>
          <w:sz w:val="24"/>
          <w:szCs w:val="24"/>
          <w:lang w:val="en-US"/>
        </w:rPr>
        <w:t>ADIRA</w:t>
      </w:r>
      <w:r w:rsidRPr="00617506">
        <w:rPr>
          <w:rFonts w:ascii="Times New Roman" w:hAnsi="Times New Roman" w:cs="Times New Roman"/>
          <w:i/>
          <w:sz w:val="24"/>
          <w:szCs w:val="24"/>
          <w:lang w:val="en-GB"/>
        </w:rPr>
        <w:t xml:space="preserve">¹, </w:t>
      </w:r>
      <w:r w:rsidR="00D949AB" w:rsidRPr="00617506">
        <w:rPr>
          <w:rFonts w:ascii="Times New Roman" w:hAnsi="Times New Roman" w:cs="Times New Roman"/>
          <w:i/>
          <w:color w:val="000000" w:themeColor="text1"/>
          <w:sz w:val="24"/>
          <w:szCs w:val="24"/>
          <w:lang w:val="en-US"/>
        </w:rPr>
        <w:t>TAZHITOVA</w:t>
      </w:r>
      <w:r w:rsidR="00947B4F" w:rsidRPr="00617506">
        <w:rPr>
          <w:rFonts w:ascii="Times New Roman" w:hAnsi="Times New Roman" w:cs="Times New Roman"/>
          <w:i/>
          <w:color w:val="000000" w:themeColor="text1"/>
          <w:sz w:val="24"/>
          <w:szCs w:val="24"/>
          <w:lang w:val="en-US"/>
        </w:rPr>
        <w:t xml:space="preserve"> GULZHAKHAN</w:t>
      </w:r>
      <w:r w:rsidRPr="00617506">
        <w:rPr>
          <w:rFonts w:ascii="Times New Roman" w:hAnsi="Times New Roman" w:cs="Times New Roman"/>
          <w:i/>
          <w:sz w:val="24"/>
          <w:szCs w:val="24"/>
          <w:lang w:val="en-GB"/>
        </w:rPr>
        <w:t>²*</w:t>
      </w:r>
    </w:p>
    <w:p w14:paraId="00AF778B" w14:textId="77777777" w:rsidR="00F96EDB" w:rsidRPr="00617506" w:rsidRDefault="00F96EDB" w:rsidP="00B77D71">
      <w:pPr>
        <w:tabs>
          <w:tab w:val="left" w:pos="709"/>
          <w:tab w:val="left" w:pos="851"/>
          <w:tab w:val="left" w:pos="993"/>
        </w:tabs>
        <w:spacing w:after="0" w:line="240" w:lineRule="auto"/>
        <w:ind w:firstLine="567"/>
        <w:jc w:val="center"/>
        <w:rPr>
          <w:rFonts w:ascii="Times New Roman" w:hAnsi="Times New Roman" w:cs="Times New Roman"/>
          <w:sz w:val="24"/>
          <w:szCs w:val="24"/>
          <w:lang w:val="en-GB"/>
        </w:rPr>
      </w:pPr>
    </w:p>
    <w:p w14:paraId="0A6348A6" w14:textId="09B07FD5" w:rsidR="00F96EDB" w:rsidRPr="00617506" w:rsidRDefault="00F96EDB" w:rsidP="00B77D71">
      <w:pPr>
        <w:tabs>
          <w:tab w:val="left" w:pos="709"/>
          <w:tab w:val="left" w:pos="851"/>
          <w:tab w:val="left" w:pos="993"/>
        </w:tabs>
        <w:spacing w:after="0" w:line="240" w:lineRule="auto"/>
        <w:ind w:firstLine="567"/>
        <w:jc w:val="center"/>
        <w:rPr>
          <w:rFonts w:ascii="Times New Roman" w:hAnsi="Times New Roman" w:cs="Times New Roman"/>
          <w:i/>
          <w:sz w:val="24"/>
          <w:szCs w:val="24"/>
          <w:lang w:val="en-GB"/>
        </w:rPr>
      </w:pPr>
      <w:r w:rsidRPr="00617506">
        <w:rPr>
          <w:rFonts w:ascii="Times New Roman" w:hAnsi="Times New Roman" w:cs="Times New Roman"/>
          <w:i/>
          <w:sz w:val="24"/>
          <w:szCs w:val="24"/>
          <w:lang w:val="en-GB"/>
        </w:rPr>
        <w:t>¹Almaty Branch of St. Petersburg Humanitarian University of Trade Unions</w:t>
      </w:r>
      <w:r w:rsidR="00B77D71" w:rsidRPr="00617506">
        <w:rPr>
          <w:rFonts w:ascii="Times New Roman" w:hAnsi="Times New Roman" w:cs="Times New Roman"/>
          <w:i/>
          <w:sz w:val="24"/>
          <w:szCs w:val="24"/>
          <w:lang w:val="en-GB"/>
        </w:rPr>
        <w:t xml:space="preserve"> (</w:t>
      </w:r>
      <w:r w:rsidRPr="00617506">
        <w:rPr>
          <w:rFonts w:ascii="Times New Roman" w:hAnsi="Times New Roman" w:cs="Times New Roman"/>
          <w:i/>
          <w:sz w:val="24"/>
          <w:szCs w:val="24"/>
          <w:lang w:val="en-GB"/>
        </w:rPr>
        <w:t xml:space="preserve">Almaty, </w:t>
      </w:r>
      <w:r w:rsidR="00B77D71" w:rsidRPr="00617506">
        <w:rPr>
          <w:rFonts w:ascii="Times New Roman" w:hAnsi="Times New Roman" w:cs="Times New Roman"/>
          <w:i/>
          <w:sz w:val="24"/>
          <w:szCs w:val="24"/>
          <w:lang w:val="en-GB"/>
        </w:rPr>
        <w:t>K</w:t>
      </w:r>
      <w:r w:rsidRPr="00617506">
        <w:rPr>
          <w:rFonts w:ascii="Times New Roman" w:hAnsi="Times New Roman" w:cs="Times New Roman"/>
          <w:i/>
          <w:sz w:val="24"/>
          <w:szCs w:val="24"/>
          <w:lang w:val="en-GB"/>
        </w:rPr>
        <w:t>azakhstan</w:t>
      </w:r>
      <w:r w:rsidR="00B77D71" w:rsidRPr="00617506">
        <w:rPr>
          <w:rFonts w:ascii="Times New Roman" w:hAnsi="Times New Roman" w:cs="Times New Roman"/>
          <w:i/>
          <w:sz w:val="24"/>
          <w:szCs w:val="24"/>
          <w:lang w:val="en-GB"/>
        </w:rPr>
        <w:t>)</w:t>
      </w:r>
    </w:p>
    <w:p w14:paraId="1DE6B8A3" w14:textId="6D2F081A" w:rsidR="00F96EDB" w:rsidRPr="00617506" w:rsidRDefault="00F96EDB" w:rsidP="00B77D71">
      <w:pPr>
        <w:tabs>
          <w:tab w:val="left" w:pos="709"/>
          <w:tab w:val="left" w:pos="851"/>
          <w:tab w:val="left" w:pos="993"/>
        </w:tabs>
        <w:spacing w:after="0" w:line="240" w:lineRule="auto"/>
        <w:ind w:firstLine="567"/>
        <w:jc w:val="center"/>
        <w:rPr>
          <w:rFonts w:ascii="Times New Roman" w:hAnsi="Times New Roman" w:cs="Times New Roman"/>
          <w:i/>
          <w:sz w:val="24"/>
          <w:szCs w:val="24"/>
          <w:lang w:val="en-GB"/>
        </w:rPr>
      </w:pPr>
      <w:r w:rsidRPr="00617506">
        <w:rPr>
          <w:rFonts w:ascii="Times New Roman" w:hAnsi="Times New Roman" w:cs="Times New Roman"/>
          <w:i/>
          <w:sz w:val="24"/>
          <w:szCs w:val="24"/>
          <w:vertAlign w:val="superscript"/>
          <w:lang w:val="en-GB"/>
        </w:rPr>
        <w:t>2</w:t>
      </w:r>
      <w:r w:rsidRPr="00617506">
        <w:rPr>
          <w:rFonts w:ascii="Times New Roman" w:hAnsi="Times New Roman" w:cs="Times New Roman"/>
          <w:i/>
          <w:sz w:val="24"/>
          <w:szCs w:val="24"/>
          <w:lang w:val="en-GB"/>
        </w:rPr>
        <w:t>Center of Excellence NIS</w:t>
      </w:r>
      <w:r w:rsidR="00B77D71" w:rsidRPr="00617506">
        <w:rPr>
          <w:rFonts w:ascii="Times New Roman" w:hAnsi="Times New Roman" w:cs="Times New Roman"/>
          <w:i/>
          <w:sz w:val="24"/>
          <w:szCs w:val="24"/>
          <w:lang w:val="en-GB"/>
        </w:rPr>
        <w:t xml:space="preserve"> (</w:t>
      </w:r>
      <w:r w:rsidRPr="00617506">
        <w:rPr>
          <w:rFonts w:ascii="Times New Roman" w:hAnsi="Times New Roman" w:cs="Times New Roman"/>
          <w:i/>
          <w:sz w:val="24"/>
          <w:szCs w:val="24"/>
          <w:lang w:val="en-GB"/>
        </w:rPr>
        <w:t>Astana, Kazakhstan</w:t>
      </w:r>
      <w:r w:rsidR="00B77D71" w:rsidRPr="00617506">
        <w:rPr>
          <w:rFonts w:ascii="Times New Roman" w:hAnsi="Times New Roman" w:cs="Times New Roman"/>
          <w:i/>
          <w:sz w:val="24"/>
          <w:szCs w:val="24"/>
          <w:lang w:val="en-GB"/>
        </w:rPr>
        <w:t>)</w:t>
      </w:r>
    </w:p>
    <w:p w14:paraId="4056CD6C" w14:textId="77777777" w:rsidR="00F016DA" w:rsidRPr="00617506" w:rsidRDefault="00F016DA" w:rsidP="00B77D71">
      <w:pPr>
        <w:tabs>
          <w:tab w:val="left" w:pos="709"/>
          <w:tab w:val="left" w:pos="851"/>
          <w:tab w:val="left" w:pos="993"/>
        </w:tabs>
        <w:spacing w:after="0" w:line="240" w:lineRule="auto"/>
        <w:ind w:firstLine="567"/>
        <w:jc w:val="center"/>
        <w:rPr>
          <w:rFonts w:ascii="Times New Roman" w:hAnsi="Times New Roman" w:cs="Times New Roman"/>
          <w:i/>
          <w:sz w:val="24"/>
          <w:szCs w:val="24"/>
          <w:lang w:val="en-GB"/>
        </w:rPr>
      </w:pPr>
    </w:p>
    <w:p w14:paraId="0AAB3590" w14:textId="6809BACA" w:rsidR="00D949AB" w:rsidRPr="00617506" w:rsidRDefault="00D949AB" w:rsidP="00D949AB">
      <w:pPr>
        <w:numPr>
          <w:ilvl w:val="255"/>
          <w:numId w:val="0"/>
        </w:numPr>
        <w:tabs>
          <w:tab w:val="left" w:pos="5511"/>
        </w:tabs>
        <w:jc w:val="center"/>
        <w:rPr>
          <w:rFonts w:ascii="Times New Roman" w:hAnsi="Times New Roman" w:cs="Times New Roman"/>
          <w:iCs/>
          <w:color w:val="000000" w:themeColor="text1"/>
          <w:sz w:val="24"/>
          <w:szCs w:val="24"/>
          <w:lang w:val="en-US"/>
        </w:rPr>
      </w:pPr>
      <w:r w:rsidRPr="00617506">
        <w:rPr>
          <w:rFonts w:ascii="Times New Roman" w:hAnsi="Times New Roman" w:cs="Times New Roman"/>
          <w:iCs/>
          <w:color w:val="000000" w:themeColor="text1"/>
          <w:sz w:val="24"/>
          <w:szCs w:val="24"/>
          <w:lang w:val="en-US"/>
        </w:rPr>
        <w:t xml:space="preserve">*Address of correspondence: </w:t>
      </w:r>
      <w:proofErr w:type="spellStart"/>
      <w:r w:rsidRPr="00617506">
        <w:rPr>
          <w:rFonts w:ascii="Times New Roman" w:hAnsi="Times New Roman" w:cs="Times New Roman"/>
          <w:iCs/>
          <w:color w:val="000000" w:themeColor="text1"/>
          <w:sz w:val="24"/>
          <w:szCs w:val="24"/>
          <w:lang w:val="en-US"/>
        </w:rPr>
        <w:t>Gulzhakhan</w:t>
      </w:r>
      <w:proofErr w:type="spellEnd"/>
      <w:r w:rsidRPr="00617506">
        <w:rPr>
          <w:rFonts w:ascii="Times New Roman" w:hAnsi="Times New Roman" w:cs="Times New Roman"/>
          <w:iCs/>
          <w:color w:val="000000" w:themeColor="text1"/>
          <w:sz w:val="24"/>
          <w:szCs w:val="24"/>
          <w:lang w:val="en-US"/>
        </w:rPr>
        <w:t xml:space="preserve"> </w:t>
      </w:r>
      <w:proofErr w:type="spellStart"/>
      <w:r w:rsidRPr="00617506">
        <w:rPr>
          <w:rFonts w:ascii="Times New Roman" w:hAnsi="Times New Roman" w:cs="Times New Roman"/>
          <w:iCs/>
          <w:color w:val="000000" w:themeColor="text1"/>
          <w:sz w:val="24"/>
          <w:szCs w:val="24"/>
          <w:lang w:val="en-US"/>
        </w:rPr>
        <w:t>Tazhitova</w:t>
      </w:r>
      <w:proofErr w:type="spellEnd"/>
      <w:r w:rsidRPr="00617506">
        <w:rPr>
          <w:rFonts w:ascii="Times New Roman" w:hAnsi="Times New Roman" w:cs="Times New Roman"/>
          <w:iCs/>
          <w:color w:val="000000" w:themeColor="text1"/>
          <w:sz w:val="24"/>
          <w:szCs w:val="24"/>
          <w:lang w:val="en-US"/>
        </w:rPr>
        <w:t xml:space="preserve">, Foreign Languages Department, L.N. </w:t>
      </w:r>
      <w:proofErr w:type="spellStart"/>
      <w:r w:rsidRPr="00617506">
        <w:rPr>
          <w:rFonts w:ascii="Times New Roman" w:hAnsi="Times New Roman" w:cs="Times New Roman"/>
          <w:iCs/>
          <w:color w:val="000000" w:themeColor="text1"/>
          <w:sz w:val="24"/>
          <w:szCs w:val="24"/>
          <w:lang w:val="en-US"/>
        </w:rPr>
        <w:t>Gumilyov</w:t>
      </w:r>
      <w:proofErr w:type="spellEnd"/>
      <w:r w:rsidRPr="00617506">
        <w:rPr>
          <w:rFonts w:ascii="Times New Roman" w:hAnsi="Times New Roman" w:cs="Times New Roman"/>
          <w:iCs/>
          <w:color w:val="000000" w:themeColor="text1"/>
          <w:sz w:val="24"/>
          <w:szCs w:val="24"/>
          <w:lang w:val="en-US"/>
        </w:rPr>
        <w:t xml:space="preserve"> Eurasian National University, K. </w:t>
      </w:r>
      <w:proofErr w:type="spellStart"/>
      <w:r w:rsidRPr="00617506">
        <w:rPr>
          <w:rFonts w:ascii="Times New Roman" w:hAnsi="Times New Roman" w:cs="Times New Roman"/>
          <w:iCs/>
          <w:color w:val="000000" w:themeColor="text1"/>
          <w:sz w:val="24"/>
          <w:szCs w:val="24"/>
          <w:lang w:val="en-US"/>
        </w:rPr>
        <w:t>Munaitpassov</w:t>
      </w:r>
      <w:proofErr w:type="spellEnd"/>
      <w:r w:rsidRPr="00617506">
        <w:rPr>
          <w:rFonts w:ascii="Times New Roman" w:hAnsi="Times New Roman" w:cs="Times New Roman"/>
          <w:iCs/>
          <w:color w:val="000000" w:themeColor="text1"/>
          <w:sz w:val="24"/>
          <w:szCs w:val="24"/>
          <w:lang w:val="en-US"/>
        </w:rPr>
        <w:t xml:space="preserve"> Str., 11, Astana, 10000, Republic of Kazakhstan, </w:t>
      </w:r>
      <w:hyperlink r:id="rId7" w:history="1">
        <w:r w:rsidR="00C4255C" w:rsidRPr="00617506">
          <w:rPr>
            <w:rStyle w:val="a4"/>
            <w:rFonts w:ascii="Times New Roman" w:hAnsi="Times New Roman" w:cs="Times New Roman"/>
            <w:iCs/>
            <w:sz w:val="24"/>
            <w:szCs w:val="24"/>
            <w:u w:val="none"/>
            <w:lang w:val="en-US"/>
          </w:rPr>
          <w:t>https://orcid.org/0000-0002-9670-2407</w:t>
        </w:r>
      </w:hyperlink>
      <w:r w:rsidR="00C4255C" w:rsidRPr="00617506">
        <w:rPr>
          <w:rFonts w:ascii="Times New Roman" w:hAnsi="Times New Roman" w:cs="Times New Roman"/>
          <w:iCs/>
          <w:color w:val="000000" w:themeColor="text1"/>
          <w:sz w:val="24"/>
          <w:szCs w:val="24"/>
          <w:lang w:val="en-US"/>
        </w:rPr>
        <w:t xml:space="preserve">, </w:t>
      </w:r>
      <w:r w:rsidRPr="00617506">
        <w:rPr>
          <w:rFonts w:ascii="Times New Roman" w:hAnsi="Times New Roman" w:cs="Times New Roman"/>
          <w:iCs/>
          <w:color w:val="000000" w:themeColor="text1"/>
          <w:sz w:val="24"/>
          <w:szCs w:val="24"/>
          <w:lang w:val="en-US"/>
        </w:rPr>
        <w:t xml:space="preserve">E-mail address: </w:t>
      </w:r>
      <w:hyperlink r:id="rId8" w:history="1">
        <w:r w:rsidRPr="00617506">
          <w:rPr>
            <w:rFonts w:ascii="Times New Roman" w:hAnsi="Times New Roman" w:cs="Times New Roman"/>
            <w:iCs/>
            <w:color w:val="000000" w:themeColor="text1"/>
            <w:sz w:val="24"/>
            <w:szCs w:val="24"/>
            <w:lang w:val="en-US"/>
          </w:rPr>
          <w:t>gulzhahan@mail.ru/Tel.:+77078547296</w:t>
        </w:r>
      </w:hyperlink>
    </w:p>
    <w:p w14:paraId="46DE9EED" w14:textId="77777777" w:rsidR="00F96EDB" w:rsidRPr="00617506" w:rsidRDefault="00F96EDB" w:rsidP="00B77D71">
      <w:pPr>
        <w:tabs>
          <w:tab w:val="left" w:pos="709"/>
          <w:tab w:val="left" w:pos="851"/>
          <w:tab w:val="left" w:pos="993"/>
        </w:tabs>
        <w:spacing w:after="0" w:line="240" w:lineRule="auto"/>
        <w:ind w:firstLine="567"/>
        <w:jc w:val="center"/>
        <w:rPr>
          <w:rFonts w:ascii="Times New Roman" w:hAnsi="Times New Roman" w:cs="Times New Roman"/>
          <w:b/>
          <w:bCs/>
          <w:sz w:val="24"/>
          <w:szCs w:val="24"/>
          <w:lang w:val="en-US"/>
        </w:rPr>
      </w:pPr>
    </w:p>
    <w:p w14:paraId="130C2B58" w14:textId="77777777" w:rsidR="00F777F9" w:rsidRPr="00F777F9" w:rsidRDefault="00F777F9" w:rsidP="00F777F9">
      <w:pPr>
        <w:spacing w:after="0" w:line="240" w:lineRule="auto"/>
        <w:jc w:val="center"/>
        <w:rPr>
          <w:rFonts w:ascii="Times New Roman" w:eastAsia="Times New Roman" w:hAnsi="Times New Roman" w:cs="Times New Roman"/>
          <w:b/>
          <w:bCs/>
          <w:kern w:val="0"/>
          <w:sz w:val="24"/>
          <w:szCs w:val="24"/>
          <w:lang w:val="ru-KZ" w:eastAsia="ru-RU"/>
          <w14:ligatures w14:val="none"/>
        </w:rPr>
      </w:pPr>
      <w:r w:rsidRPr="00F777F9">
        <w:rPr>
          <w:rFonts w:ascii="Times New Roman" w:eastAsia="Times New Roman" w:hAnsi="Times New Roman" w:cs="Times New Roman"/>
          <w:b/>
          <w:bCs/>
          <w:kern w:val="0"/>
          <w:sz w:val="24"/>
          <w:szCs w:val="24"/>
          <w:lang w:val="ru-KZ" w:eastAsia="ru-RU"/>
          <w14:ligatures w14:val="none"/>
        </w:rPr>
        <w:t>Pedagogical Strategies to Mitigate Suicidal Behavior among Children within the Context of Family Education</w:t>
      </w:r>
    </w:p>
    <w:p w14:paraId="3C0D8C4A" w14:textId="77777777" w:rsidR="00E42DE2" w:rsidRPr="00617506" w:rsidRDefault="00E42DE2" w:rsidP="00B77D71">
      <w:pPr>
        <w:tabs>
          <w:tab w:val="left" w:pos="709"/>
          <w:tab w:val="left" w:pos="851"/>
          <w:tab w:val="left" w:pos="993"/>
        </w:tabs>
        <w:spacing w:after="0" w:line="240" w:lineRule="auto"/>
        <w:ind w:firstLine="567"/>
        <w:jc w:val="center"/>
        <w:rPr>
          <w:rFonts w:ascii="Times New Roman" w:hAnsi="Times New Roman" w:cs="Times New Roman"/>
          <w:b/>
          <w:bCs/>
          <w:sz w:val="24"/>
          <w:szCs w:val="24"/>
          <w:lang w:val="ru-KZ"/>
        </w:rPr>
      </w:pPr>
    </w:p>
    <w:p w14:paraId="75CDD172" w14:textId="4DAD2918" w:rsidR="00957713" w:rsidRPr="00617506" w:rsidRDefault="00957713" w:rsidP="00B77D71">
      <w:pPr>
        <w:tabs>
          <w:tab w:val="left" w:pos="709"/>
          <w:tab w:val="left" w:pos="851"/>
          <w:tab w:val="left" w:pos="993"/>
        </w:tabs>
        <w:spacing w:after="0" w:line="240" w:lineRule="auto"/>
        <w:ind w:firstLine="567"/>
        <w:jc w:val="center"/>
        <w:rPr>
          <w:rFonts w:ascii="Times New Roman" w:hAnsi="Times New Roman" w:cs="Times New Roman"/>
          <w:i/>
          <w:sz w:val="24"/>
          <w:szCs w:val="24"/>
          <w:lang w:val="en-GB"/>
        </w:rPr>
      </w:pPr>
      <w:r w:rsidRPr="00617506">
        <w:rPr>
          <w:rFonts w:ascii="Times New Roman" w:hAnsi="Times New Roman" w:cs="Times New Roman"/>
          <w:i/>
          <w:sz w:val="24"/>
          <w:szCs w:val="24"/>
          <w:lang w:val="en-GB"/>
        </w:rPr>
        <w:t>A</w:t>
      </w:r>
      <w:r w:rsidR="00846D94" w:rsidRPr="00617506">
        <w:rPr>
          <w:rFonts w:ascii="Times New Roman" w:hAnsi="Times New Roman" w:cs="Times New Roman"/>
          <w:i/>
          <w:sz w:val="24"/>
          <w:szCs w:val="24"/>
          <w:lang w:val="en-GB"/>
        </w:rPr>
        <w:t>bstract</w:t>
      </w:r>
    </w:p>
    <w:p w14:paraId="692F82CE" w14:textId="77777777" w:rsidR="00D1241F" w:rsidRPr="00617506" w:rsidRDefault="00D1241F" w:rsidP="00D1241F">
      <w:pPr>
        <w:pStyle w:val="ae"/>
        <w:ind w:firstLine="567"/>
        <w:jc w:val="both"/>
        <w:rPr>
          <w:rFonts w:ascii="Times New Roman" w:hAnsi="Times New Roman" w:cs="Times New Roman"/>
          <w:lang w:val="en-US"/>
        </w:rPr>
      </w:pPr>
      <w:r w:rsidRPr="00617506">
        <w:rPr>
          <w:rStyle w:val="a5"/>
          <w:rFonts w:ascii="Times New Roman" w:hAnsi="Times New Roman" w:cs="Times New Roman"/>
          <w:highlight w:val="yellow"/>
          <w:lang w:val="en-US"/>
        </w:rPr>
        <w:t>Introduction.</w:t>
      </w:r>
      <w:r w:rsidRPr="00617506">
        <w:rPr>
          <w:rFonts w:ascii="Times New Roman" w:hAnsi="Times New Roman" w:cs="Times New Roman"/>
          <w:lang w:val="en-US"/>
        </w:rPr>
        <w:t xml:space="preserve"> The study addresses the problem of enhancing student motivation in learning cause-and-effect relationships in nature through the implementation of practice-oriented educational tasks and illustrative materials. </w:t>
      </w:r>
      <w:r w:rsidRPr="00617506">
        <w:rPr>
          <w:rStyle w:val="a5"/>
          <w:rFonts w:ascii="Times New Roman" w:hAnsi="Times New Roman" w:cs="Times New Roman"/>
          <w:highlight w:val="yellow"/>
          <w:lang w:val="en-US"/>
        </w:rPr>
        <w:t>Methodology and Methods.</w:t>
      </w:r>
      <w:r w:rsidRPr="00617506">
        <w:rPr>
          <w:rFonts w:ascii="Times New Roman" w:hAnsi="Times New Roman" w:cs="Times New Roman"/>
          <w:lang w:val="en-US"/>
        </w:rPr>
        <w:t xml:space="preserve"> A pedagogical experiment was conducted with control and experimental groups, where active teaching methods were applied in the experimental group through the performance of practical tasks designed to identify cause-and-effect relationships using illustrative materials. </w:t>
      </w:r>
      <w:r w:rsidRPr="00617506">
        <w:rPr>
          <w:rStyle w:val="a5"/>
          <w:rFonts w:ascii="Times New Roman" w:hAnsi="Times New Roman" w:cs="Times New Roman"/>
          <w:highlight w:val="yellow"/>
          <w:lang w:val="en-US"/>
        </w:rPr>
        <w:t>Results</w:t>
      </w:r>
      <w:r w:rsidRPr="00617506">
        <w:rPr>
          <w:rStyle w:val="a5"/>
          <w:rFonts w:ascii="Times New Roman" w:hAnsi="Times New Roman" w:cs="Times New Roman"/>
          <w:lang w:val="en-US"/>
        </w:rPr>
        <w:t>.</w:t>
      </w:r>
      <w:r w:rsidRPr="00617506">
        <w:rPr>
          <w:rFonts w:ascii="Times New Roman" w:hAnsi="Times New Roman" w:cs="Times New Roman"/>
          <w:lang w:val="en-US"/>
        </w:rPr>
        <w:t xml:space="preserve"> It was established that meaningful and didactically well-structured learning activities play a crucial role in fostering student motivation by enabling learners to engage consciously with educational content in real-life contexts. The experimental group demonstrated significantly higher student engagement compared to the control group, showing greater interest in practical activities and higher motivation to succeed. Successful completion of practice-oriented tasks instilled a sense of achievement and self-confidence in students. </w:t>
      </w:r>
      <w:r w:rsidRPr="00617506">
        <w:rPr>
          <w:rStyle w:val="a5"/>
          <w:rFonts w:ascii="Times New Roman" w:hAnsi="Times New Roman" w:cs="Times New Roman"/>
          <w:highlight w:val="yellow"/>
          <w:lang w:val="en-US"/>
        </w:rPr>
        <w:t>Scientific novelty</w:t>
      </w:r>
      <w:r w:rsidRPr="00617506">
        <w:rPr>
          <w:rStyle w:val="a5"/>
          <w:rFonts w:ascii="Times New Roman" w:hAnsi="Times New Roman" w:cs="Times New Roman"/>
          <w:lang w:val="en-US"/>
        </w:rPr>
        <w:t>.</w:t>
      </w:r>
      <w:r w:rsidRPr="00617506">
        <w:rPr>
          <w:rFonts w:ascii="Times New Roman" w:hAnsi="Times New Roman" w:cs="Times New Roman"/>
          <w:lang w:val="en-US"/>
        </w:rPr>
        <w:t xml:space="preserve"> The effectiveness of practice-oriented tasks as a motivational tool that promotes active and conscious learning in studying cause-and-effect relationships in nature has been proven. </w:t>
      </w:r>
      <w:r w:rsidRPr="00617506">
        <w:rPr>
          <w:rStyle w:val="a5"/>
          <w:rFonts w:ascii="Times New Roman" w:hAnsi="Times New Roman" w:cs="Times New Roman"/>
          <w:highlight w:val="yellow"/>
          <w:lang w:val="en-US"/>
        </w:rPr>
        <w:t>Practical significance.</w:t>
      </w:r>
      <w:r w:rsidRPr="00617506">
        <w:rPr>
          <w:rFonts w:ascii="Times New Roman" w:hAnsi="Times New Roman" w:cs="Times New Roman"/>
          <w:highlight w:val="yellow"/>
          <w:lang w:val="en-US"/>
        </w:rPr>
        <w:t xml:space="preserve"> The</w:t>
      </w:r>
      <w:r w:rsidRPr="00617506">
        <w:rPr>
          <w:rFonts w:ascii="Times New Roman" w:hAnsi="Times New Roman" w:cs="Times New Roman"/>
          <w:lang w:val="en-US"/>
        </w:rPr>
        <w:t xml:space="preserve"> developed approach can be applied to improve the quality of the educational process, achieve defined learning objectives, and sustain increased student motivation for research-based and project-oriented learning activities.</w:t>
      </w:r>
    </w:p>
    <w:p w14:paraId="6F1E3176" w14:textId="448A2771" w:rsidR="00957713" w:rsidRPr="00617506" w:rsidRDefault="00957713" w:rsidP="00B77D71">
      <w:pPr>
        <w:tabs>
          <w:tab w:val="left" w:pos="709"/>
          <w:tab w:val="left" w:pos="851"/>
          <w:tab w:val="left" w:pos="993"/>
        </w:tabs>
        <w:spacing w:after="0" w:line="240" w:lineRule="auto"/>
        <w:ind w:firstLine="567"/>
        <w:jc w:val="both"/>
        <w:rPr>
          <w:rFonts w:ascii="Times New Roman" w:hAnsi="Times New Roman" w:cs="Times New Roman"/>
          <w:sz w:val="24"/>
          <w:szCs w:val="24"/>
          <w:lang w:val="en-GB"/>
        </w:rPr>
      </w:pPr>
      <w:r w:rsidRPr="00617506">
        <w:rPr>
          <w:rFonts w:ascii="Times New Roman" w:hAnsi="Times New Roman" w:cs="Times New Roman"/>
          <w:i/>
          <w:iCs/>
          <w:sz w:val="24"/>
          <w:szCs w:val="24"/>
          <w:lang w:val="en-GB"/>
        </w:rPr>
        <w:t>Keywords</w:t>
      </w:r>
      <w:r w:rsidRPr="00617506">
        <w:rPr>
          <w:rFonts w:ascii="Times New Roman" w:hAnsi="Times New Roman" w:cs="Times New Roman"/>
          <w:sz w:val="24"/>
          <w:szCs w:val="24"/>
          <w:lang w:val="en-GB"/>
        </w:rPr>
        <w:t>:</w:t>
      </w:r>
      <w:r w:rsidR="001F3AF8" w:rsidRPr="00617506">
        <w:rPr>
          <w:rFonts w:ascii="Times New Roman" w:hAnsi="Times New Roman" w:cs="Times New Roman"/>
          <w:sz w:val="24"/>
          <w:szCs w:val="24"/>
          <w:lang w:val="en-US"/>
        </w:rPr>
        <w:t xml:space="preserve"> </w:t>
      </w:r>
      <w:r w:rsidRPr="00617506">
        <w:rPr>
          <w:rFonts w:ascii="Times New Roman" w:hAnsi="Times New Roman" w:cs="Times New Roman"/>
          <w:sz w:val="24"/>
          <w:szCs w:val="24"/>
          <w:lang w:val="en-GB"/>
        </w:rPr>
        <w:t>adolescence</w:t>
      </w:r>
      <w:r w:rsidR="005740BE" w:rsidRPr="00617506">
        <w:rPr>
          <w:rFonts w:ascii="Times New Roman" w:hAnsi="Times New Roman" w:cs="Times New Roman"/>
          <w:sz w:val="24"/>
          <w:szCs w:val="24"/>
          <w:lang w:val="en-GB"/>
        </w:rPr>
        <w:t xml:space="preserve">, </w:t>
      </w:r>
      <w:r w:rsidRPr="00617506">
        <w:rPr>
          <w:rFonts w:ascii="Times New Roman" w:hAnsi="Times New Roman" w:cs="Times New Roman"/>
          <w:sz w:val="24"/>
          <w:szCs w:val="24"/>
          <w:lang w:val="en-GB"/>
        </w:rPr>
        <w:t>suicidal risk</w:t>
      </w:r>
      <w:r w:rsidR="005740BE" w:rsidRPr="00617506">
        <w:rPr>
          <w:rFonts w:ascii="Times New Roman" w:hAnsi="Times New Roman" w:cs="Times New Roman"/>
          <w:sz w:val="24"/>
          <w:szCs w:val="24"/>
          <w:lang w:val="en-GB"/>
        </w:rPr>
        <w:t>,</w:t>
      </w:r>
      <w:r w:rsidRPr="00617506">
        <w:rPr>
          <w:rFonts w:ascii="Times New Roman" w:hAnsi="Times New Roman" w:cs="Times New Roman"/>
          <w:sz w:val="24"/>
          <w:szCs w:val="24"/>
          <w:lang w:val="en-GB"/>
        </w:rPr>
        <w:t xml:space="preserve"> conflict situations; emotional and </w:t>
      </w:r>
      <w:proofErr w:type="spellStart"/>
      <w:r w:rsidRPr="00617506">
        <w:rPr>
          <w:rFonts w:ascii="Times New Roman" w:hAnsi="Times New Roman" w:cs="Times New Roman"/>
          <w:sz w:val="24"/>
          <w:szCs w:val="24"/>
          <w:lang w:val="en-GB"/>
        </w:rPr>
        <w:t>behavioral</w:t>
      </w:r>
      <w:proofErr w:type="spellEnd"/>
      <w:r w:rsidRPr="00617506">
        <w:rPr>
          <w:rFonts w:ascii="Times New Roman" w:hAnsi="Times New Roman" w:cs="Times New Roman"/>
          <w:sz w:val="24"/>
          <w:szCs w:val="24"/>
          <w:lang w:val="en-GB"/>
        </w:rPr>
        <w:t xml:space="preserve"> disorders</w:t>
      </w:r>
      <w:r w:rsidR="005740BE" w:rsidRPr="00617506">
        <w:rPr>
          <w:rFonts w:ascii="Times New Roman" w:hAnsi="Times New Roman" w:cs="Times New Roman"/>
          <w:sz w:val="24"/>
          <w:szCs w:val="24"/>
          <w:lang w:val="en-GB"/>
        </w:rPr>
        <w:t>,</w:t>
      </w:r>
      <w:r w:rsidRPr="00617506">
        <w:rPr>
          <w:rFonts w:ascii="Times New Roman" w:hAnsi="Times New Roman" w:cs="Times New Roman"/>
          <w:sz w:val="24"/>
          <w:szCs w:val="24"/>
          <w:lang w:val="en-GB"/>
        </w:rPr>
        <w:t xml:space="preserve"> family psychological support.</w:t>
      </w:r>
    </w:p>
    <w:p w14:paraId="1E5934E9" w14:textId="77777777" w:rsidR="00A735CC" w:rsidRPr="00617506" w:rsidRDefault="00A735CC" w:rsidP="00B77D71">
      <w:pPr>
        <w:tabs>
          <w:tab w:val="left" w:pos="709"/>
          <w:tab w:val="left" w:pos="851"/>
          <w:tab w:val="left" w:pos="993"/>
        </w:tabs>
        <w:spacing w:after="0" w:line="240" w:lineRule="auto"/>
        <w:ind w:firstLine="567"/>
        <w:jc w:val="both"/>
        <w:rPr>
          <w:rFonts w:ascii="Times New Roman" w:hAnsi="Times New Roman" w:cs="Times New Roman"/>
          <w:sz w:val="24"/>
          <w:szCs w:val="24"/>
          <w:lang w:val="en-GB"/>
        </w:rPr>
      </w:pPr>
    </w:p>
    <w:p w14:paraId="67695136" w14:textId="1141A4BA" w:rsidR="00B11BCB" w:rsidRPr="00617506" w:rsidRDefault="00B11BCB" w:rsidP="00B77D71">
      <w:pPr>
        <w:tabs>
          <w:tab w:val="left" w:pos="709"/>
          <w:tab w:val="left" w:pos="851"/>
          <w:tab w:val="left" w:pos="993"/>
        </w:tabs>
        <w:spacing w:after="0" w:line="240" w:lineRule="auto"/>
        <w:ind w:firstLine="567"/>
        <w:jc w:val="both"/>
        <w:rPr>
          <w:rFonts w:ascii="Times New Roman" w:hAnsi="Times New Roman" w:cs="Times New Roman"/>
          <w:sz w:val="24"/>
          <w:szCs w:val="24"/>
          <w:lang w:val="en-GB"/>
        </w:rPr>
      </w:pPr>
      <w:r w:rsidRPr="00617506">
        <w:rPr>
          <w:rFonts w:ascii="Times New Roman" w:hAnsi="Times New Roman" w:cs="Times New Roman"/>
          <w:b/>
          <w:bCs/>
          <w:sz w:val="24"/>
          <w:szCs w:val="24"/>
          <w:highlight w:val="yellow"/>
          <w:lang w:val="en-GB"/>
        </w:rPr>
        <w:t>Introduction.</w:t>
      </w:r>
      <w:r w:rsidRPr="00617506">
        <w:rPr>
          <w:rFonts w:ascii="Times New Roman" w:hAnsi="Times New Roman" w:cs="Times New Roman"/>
          <w:sz w:val="24"/>
          <w:szCs w:val="24"/>
          <w:lang w:val="en-GB"/>
        </w:rPr>
        <w:t xml:space="preserve"> Contemporary society is witnessing a surge in technological advancements and industrial innovations, yet this progress is accompanied by intricate challenges in understanding the dynamics between modern parents and their offspring. This is manifested in the deficiency of trust and emotional intimacy between parents and children, heightened and rigid parental demands and expectations, as well as the pervasive prevalence of parental indifference and disregard towards adolescents' lives.</w:t>
      </w:r>
    </w:p>
    <w:p w14:paraId="27D59A86" w14:textId="77777777" w:rsidR="000E729F" w:rsidRPr="00617506" w:rsidRDefault="00B11BCB" w:rsidP="00B77D71">
      <w:pPr>
        <w:tabs>
          <w:tab w:val="left" w:pos="709"/>
          <w:tab w:val="left" w:pos="851"/>
          <w:tab w:val="left" w:pos="993"/>
        </w:tabs>
        <w:spacing w:after="0" w:line="240" w:lineRule="auto"/>
        <w:ind w:firstLine="567"/>
        <w:jc w:val="both"/>
        <w:rPr>
          <w:rFonts w:ascii="Times New Roman" w:hAnsi="Times New Roman" w:cs="Times New Roman"/>
          <w:sz w:val="24"/>
          <w:szCs w:val="24"/>
          <w:lang w:val="en-GB"/>
        </w:rPr>
      </w:pPr>
      <w:r w:rsidRPr="00617506">
        <w:rPr>
          <w:rFonts w:ascii="Times New Roman" w:hAnsi="Times New Roman" w:cs="Times New Roman"/>
          <w:sz w:val="24"/>
          <w:szCs w:val="24"/>
          <w:lang w:val="en-GB"/>
        </w:rPr>
        <w:t xml:space="preserve">One of the prominent socio-psychological factors contributing to suicidal risk in adolescents is familial disorganization. Family disarray encompasses circumstances such as the absence of a paternal figure during early childhood, a deficiency in maternal nurturing, the absence or, conversely, the overwhelming exercise of parental authority, and the imposition of corporeal </w:t>
      </w:r>
      <w:r w:rsidRPr="00617506">
        <w:rPr>
          <w:rFonts w:ascii="Times New Roman" w:hAnsi="Times New Roman" w:cs="Times New Roman"/>
          <w:sz w:val="24"/>
          <w:szCs w:val="24"/>
          <w:lang w:val="en-GB"/>
        </w:rPr>
        <w:lastRenderedPageBreak/>
        <w:t>punishment</w:t>
      </w:r>
      <w:r w:rsidR="00214211" w:rsidRPr="00617506">
        <w:rPr>
          <w:rFonts w:ascii="Times New Roman" w:hAnsi="Times New Roman" w:cs="Times New Roman"/>
          <w:sz w:val="24"/>
          <w:szCs w:val="24"/>
          <w:lang w:val="en-GB"/>
        </w:rPr>
        <w:t xml:space="preserve"> </w:t>
      </w:r>
      <w:r w:rsidR="00214211" w:rsidRPr="00617506">
        <w:rPr>
          <w:rFonts w:ascii="Times New Roman" w:hAnsi="Times New Roman" w:cs="Times New Roman"/>
          <w:sz w:val="24"/>
          <w:szCs w:val="24"/>
          <w:highlight w:val="yellow"/>
          <w:lang w:val="en-GB"/>
        </w:rPr>
        <w:t>(Ibrahim et al., 2022)</w:t>
      </w:r>
      <w:r w:rsidRPr="00617506">
        <w:rPr>
          <w:rFonts w:ascii="Times New Roman" w:hAnsi="Times New Roman" w:cs="Times New Roman"/>
          <w:sz w:val="24"/>
          <w:szCs w:val="24"/>
          <w:highlight w:val="yellow"/>
          <w:lang w:val="en-GB"/>
        </w:rPr>
        <w:t>.</w:t>
      </w:r>
      <w:r w:rsidRPr="00617506">
        <w:rPr>
          <w:rFonts w:ascii="Times New Roman" w:hAnsi="Times New Roman" w:cs="Times New Roman"/>
          <w:sz w:val="24"/>
          <w:szCs w:val="24"/>
          <w:lang w:val="en-GB"/>
        </w:rPr>
        <w:t xml:space="preserve"> Frequently, issues of domestic violence arise, leading to severe psychological trauma in children, a phenomenon elucidated by Sigmund Freud. Freud</w:t>
      </w:r>
      <w:r w:rsidR="00FC7505" w:rsidRPr="00617506">
        <w:rPr>
          <w:rFonts w:ascii="Times New Roman" w:hAnsi="Times New Roman" w:cs="Times New Roman"/>
          <w:sz w:val="24"/>
          <w:szCs w:val="24"/>
          <w:lang w:val="en-GB"/>
        </w:rPr>
        <w:t xml:space="preserve"> </w:t>
      </w:r>
      <w:r w:rsidR="002E1240" w:rsidRPr="00617506">
        <w:rPr>
          <w:rFonts w:ascii="Times New Roman" w:hAnsi="Times New Roman" w:cs="Times New Roman"/>
          <w:sz w:val="24"/>
          <w:szCs w:val="24"/>
          <w:lang w:val="en-GB"/>
        </w:rPr>
        <w:t xml:space="preserve">(1989) </w:t>
      </w:r>
      <w:r w:rsidR="00FC7505" w:rsidRPr="00617506">
        <w:rPr>
          <w:rFonts w:ascii="Times New Roman" w:hAnsi="Times New Roman" w:cs="Times New Roman"/>
          <w:sz w:val="24"/>
          <w:szCs w:val="24"/>
          <w:lang w:val="en-GB"/>
        </w:rPr>
        <w:t>&amp; Guillen-Burgos et al., (2023)</w:t>
      </w:r>
      <w:r w:rsidRPr="00617506">
        <w:rPr>
          <w:rFonts w:ascii="Times New Roman" w:hAnsi="Times New Roman" w:cs="Times New Roman"/>
          <w:sz w:val="24"/>
          <w:szCs w:val="24"/>
          <w:lang w:val="en-GB"/>
        </w:rPr>
        <w:t xml:space="preserve"> highlighted that childhood trauma represents a prototypical psycho-traumatic event that triggers diverse alterations in a child's psyche, which can persist into adulthood. This encompasses negative emotional responses, various mental states, and inner conflicts, ultimately resulting in a fundamental reconfiguration of the individual's internal state </w:t>
      </w:r>
      <w:r w:rsidR="00EC4350" w:rsidRPr="00617506">
        <w:rPr>
          <w:rFonts w:ascii="Times New Roman" w:hAnsi="Times New Roman" w:cs="Times New Roman"/>
          <w:sz w:val="24"/>
          <w:szCs w:val="24"/>
          <w:lang w:val="en-GB"/>
        </w:rPr>
        <w:t>(</w:t>
      </w:r>
      <w:proofErr w:type="spellStart"/>
      <w:r w:rsidR="00EC4350" w:rsidRPr="00617506">
        <w:rPr>
          <w:rFonts w:ascii="Times New Roman" w:hAnsi="Times New Roman" w:cs="Times New Roman"/>
          <w:sz w:val="24"/>
          <w:szCs w:val="24"/>
          <w:lang w:val="en-GB"/>
        </w:rPr>
        <w:t>Merkulova</w:t>
      </w:r>
      <w:proofErr w:type="spellEnd"/>
      <w:r w:rsidR="00EC4350" w:rsidRPr="00617506">
        <w:rPr>
          <w:rFonts w:ascii="Times New Roman" w:hAnsi="Times New Roman" w:cs="Times New Roman"/>
          <w:sz w:val="24"/>
          <w:szCs w:val="24"/>
          <w:lang w:val="en-GB"/>
        </w:rPr>
        <w:t xml:space="preserve"> </w:t>
      </w:r>
      <w:hyperlink r:id="rId9" w:tooltip="Correspondence information about the author Michela Bersia" w:history="1"/>
      <w:r w:rsidR="00EC4350" w:rsidRPr="00617506">
        <w:rPr>
          <w:rFonts w:ascii="Times New Roman" w:hAnsi="Times New Roman" w:cs="Times New Roman"/>
          <w:sz w:val="24"/>
          <w:szCs w:val="24"/>
          <w:lang w:val="en-GB"/>
        </w:rPr>
        <w:t>et al., 2020</w:t>
      </w:r>
      <w:r w:rsidR="006C5764" w:rsidRPr="00617506">
        <w:rPr>
          <w:rFonts w:ascii="Times New Roman" w:hAnsi="Times New Roman" w:cs="Times New Roman"/>
          <w:sz w:val="24"/>
          <w:szCs w:val="24"/>
          <w:lang w:val="en-GB"/>
        </w:rPr>
        <w:t>; Yousef et al., 2022; Soliman et al., 2020</w:t>
      </w:r>
      <w:r w:rsidR="00EC4350" w:rsidRPr="00617506">
        <w:rPr>
          <w:rFonts w:ascii="Times New Roman" w:hAnsi="Times New Roman" w:cs="Times New Roman"/>
          <w:sz w:val="24"/>
          <w:szCs w:val="24"/>
          <w:lang w:val="en-GB"/>
        </w:rPr>
        <w:t>)</w:t>
      </w:r>
      <w:r w:rsidRPr="00617506">
        <w:rPr>
          <w:rFonts w:ascii="Times New Roman" w:hAnsi="Times New Roman" w:cs="Times New Roman"/>
          <w:sz w:val="24"/>
          <w:szCs w:val="24"/>
          <w:lang w:val="en-GB"/>
        </w:rPr>
        <w:t>.</w:t>
      </w:r>
    </w:p>
    <w:p w14:paraId="253488AC" w14:textId="7D82F8A6" w:rsidR="00EC4350" w:rsidRPr="00617506" w:rsidRDefault="000E729F" w:rsidP="00B77D71">
      <w:pPr>
        <w:tabs>
          <w:tab w:val="left" w:pos="709"/>
          <w:tab w:val="left" w:pos="851"/>
          <w:tab w:val="left" w:pos="993"/>
        </w:tabs>
        <w:spacing w:after="0" w:line="240" w:lineRule="auto"/>
        <w:ind w:firstLine="567"/>
        <w:jc w:val="both"/>
        <w:rPr>
          <w:rFonts w:ascii="Times New Roman" w:hAnsi="Times New Roman" w:cs="Times New Roman"/>
          <w:sz w:val="24"/>
          <w:szCs w:val="24"/>
          <w:lang w:val="en-GB"/>
        </w:rPr>
      </w:pPr>
      <w:r w:rsidRPr="00617506">
        <w:rPr>
          <w:rFonts w:ascii="Times New Roman" w:hAnsi="Times New Roman" w:cs="Times New Roman"/>
          <w:sz w:val="24"/>
          <w:szCs w:val="24"/>
          <w:lang w:val="en-US"/>
        </w:rPr>
        <w:t>…</w:t>
      </w:r>
      <w:r w:rsidR="00B11BCB" w:rsidRPr="00617506">
        <w:rPr>
          <w:rFonts w:ascii="Times New Roman" w:hAnsi="Times New Roman" w:cs="Times New Roman"/>
          <w:sz w:val="24"/>
          <w:szCs w:val="24"/>
          <w:lang w:val="en-GB"/>
        </w:rPr>
        <w:t xml:space="preserve"> </w:t>
      </w:r>
    </w:p>
    <w:p w14:paraId="7F20306C" w14:textId="3CDBC2AB" w:rsidR="001F6BD0" w:rsidRPr="00617506" w:rsidRDefault="001F3AF8" w:rsidP="00B77D71">
      <w:pPr>
        <w:tabs>
          <w:tab w:val="left" w:pos="709"/>
          <w:tab w:val="left" w:pos="851"/>
          <w:tab w:val="left" w:pos="993"/>
        </w:tabs>
        <w:spacing w:after="0" w:line="240" w:lineRule="auto"/>
        <w:ind w:firstLine="567"/>
        <w:jc w:val="both"/>
        <w:rPr>
          <w:rFonts w:ascii="Times New Roman" w:hAnsi="Times New Roman" w:cs="Times New Roman"/>
          <w:sz w:val="24"/>
          <w:szCs w:val="24"/>
          <w:lang w:val="en-GB"/>
        </w:rPr>
      </w:pPr>
      <w:r w:rsidRPr="00617506">
        <w:rPr>
          <w:rFonts w:ascii="Times New Roman" w:hAnsi="Times New Roman" w:cs="Times New Roman"/>
          <w:b/>
          <w:bCs/>
          <w:sz w:val="24"/>
          <w:szCs w:val="24"/>
          <w:lang w:val="en-US"/>
        </w:rPr>
        <w:t>M</w:t>
      </w:r>
      <w:proofErr w:type="spellStart"/>
      <w:r w:rsidR="00B77D71" w:rsidRPr="00617506">
        <w:rPr>
          <w:rFonts w:ascii="Times New Roman" w:hAnsi="Times New Roman" w:cs="Times New Roman"/>
          <w:b/>
          <w:bCs/>
          <w:sz w:val="24"/>
          <w:szCs w:val="24"/>
          <w:lang w:val="en-GB"/>
        </w:rPr>
        <w:t>aterials</w:t>
      </w:r>
      <w:proofErr w:type="spellEnd"/>
      <w:r w:rsidR="00B77D71" w:rsidRPr="00617506">
        <w:rPr>
          <w:rFonts w:ascii="Times New Roman" w:hAnsi="Times New Roman" w:cs="Times New Roman"/>
          <w:b/>
          <w:bCs/>
          <w:sz w:val="24"/>
          <w:szCs w:val="24"/>
          <w:lang w:val="en-GB"/>
        </w:rPr>
        <w:t xml:space="preserve"> and </w:t>
      </w:r>
      <w:r w:rsidR="00D1241F" w:rsidRPr="00617506">
        <w:rPr>
          <w:rFonts w:ascii="Times New Roman" w:hAnsi="Times New Roman" w:cs="Times New Roman"/>
          <w:b/>
          <w:bCs/>
          <w:sz w:val="24"/>
          <w:szCs w:val="24"/>
          <w:lang w:val="en-GB"/>
        </w:rPr>
        <w:t>M</w:t>
      </w:r>
      <w:r w:rsidR="000358B0" w:rsidRPr="00617506">
        <w:rPr>
          <w:rFonts w:ascii="Times New Roman" w:hAnsi="Times New Roman" w:cs="Times New Roman"/>
          <w:b/>
          <w:bCs/>
          <w:sz w:val="24"/>
          <w:szCs w:val="24"/>
          <w:lang w:val="en-GB"/>
        </w:rPr>
        <w:t>ethod</w:t>
      </w:r>
      <w:r w:rsidR="00B77D71" w:rsidRPr="00617506">
        <w:rPr>
          <w:rFonts w:ascii="Times New Roman" w:hAnsi="Times New Roman" w:cs="Times New Roman"/>
          <w:b/>
          <w:bCs/>
          <w:sz w:val="24"/>
          <w:szCs w:val="24"/>
          <w:lang w:val="en-GB"/>
        </w:rPr>
        <w:t>s</w:t>
      </w:r>
      <w:r w:rsidR="000358B0" w:rsidRPr="00617506">
        <w:rPr>
          <w:rFonts w:ascii="Times New Roman" w:hAnsi="Times New Roman" w:cs="Times New Roman"/>
          <w:b/>
          <w:bCs/>
          <w:sz w:val="24"/>
          <w:szCs w:val="24"/>
          <w:lang w:val="en-GB"/>
        </w:rPr>
        <w:t>.</w:t>
      </w:r>
      <w:r w:rsidR="000358B0" w:rsidRPr="00617506">
        <w:rPr>
          <w:rFonts w:ascii="Times New Roman" w:hAnsi="Times New Roman" w:cs="Times New Roman"/>
          <w:sz w:val="24"/>
          <w:szCs w:val="24"/>
          <w:lang w:val="en-GB"/>
        </w:rPr>
        <w:t xml:space="preserve"> The present investigation was structured into a triadic sequence of phases. Initially, the scope, object, subject, aims, and objectives of the study were meticulously defined. Subsequently, the second phase encompassed a comprehensive analytical review of pertinent research, culminating in the judicious selection of methodologies germane to the research domain. Lastly, a robust empirical investigation was undertaken, involving stages encompassing statistical manipulation, result analysis, discourse of findings, formulation of conclusions, and the articulation of recommendations. </w:t>
      </w:r>
    </w:p>
    <w:p w14:paraId="5E69516C" w14:textId="27F1E0C2" w:rsidR="000358B0" w:rsidRPr="00617506" w:rsidRDefault="000358B0" w:rsidP="00B77D71">
      <w:pPr>
        <w:tabs>
          <w:tab w:val="left" w:pos="709"/>
          <w:tab w:val="left" w:pos="851"/>
          <w:tab w:val="left" w:pos="993"/>
        </w:tabs>
        <w:spacing w:after="0" w:line="240" w:lineRule="auto"/>
        <w:ind w:firstLine="567"/>
        <w:jc w:val="both"/>
        <w:rPr>
          <w:rFonts w:ascii="Times New Roman" w:hAnsi="Times New Roman" w:cs="Times New Roman"/>
          <w:sz w:val="24"/>
          <w:szCs w:val="24"/>
          <w:lang w:val="en-GB"/>
        </w:rPr>
      </w:pPr>
      <w:r w:rsidRPr="00617506">
        <w:rPr>
          <w:rFonts w:ascii="Times New Roman" w:hAnsi="Times New Roman" w:cs="Times New Roman"/>
          <w:sz w:val="24"/>
          <w:szCs w:val="24"/>
          <w:lang w:val="en-GB"/>
        </w:rPr>
        <w:t>The participants of the sociological survey comprised respondents aged between 15 and 19 years.</w:t>
      </w:r>
      <w:r w:rsidR="00300F9C" w:rsidRPr="00617506">
        <w:rPr>
          <w:rFonts w:ascii="Times New Roman" w:hAnsi="Times New Roman" w:cs="Times New Roman"/>
          <w:sz w:val="24"/>
          <w:szCs w:val="24"/>
          <w:lang w:val="en-US"/>
        </w:rPr>
        <w:t xml:space="preserve"> </w:t>
      </w:r>
      <w:r w:rsidR="00300F9C" w:rsidRPr="00617506">
        <w:rPr>
          <w:rFonts w:ascii="Times New Roman" w:hAnsi="Times New Roman" w:cs="Times New Roman"/>
          <w:sz w:val="24"/>
          <w:szCs w:val="24"/>
          <w:lang w:val="en-GB"/>
        </w:rPr>
        <w:t>A parent survey was also conducted involving 48 participants.</w:t>
      </w:r>
    </w:p>
    <w:p w14:paraId="15A31ABD" w14:textId="05483970" w:rsidR="000358B0" w:rsidRPr="00617506" w:rsidRDefault="000358B0" w:rsidP="00B77D71">
      <w:pPr>
        <w:tabs>
          <w:tab w:val="left" w:pos="709"/>
          <w:tab w:val="left" w:pos="851"/>
          <w:tab w:val="left" w:pos="993"/>
        </w:tabs>
        <w:spacing w:after="0" w:line="240" w:lineRule="auto"/>
        <w:ind w:firstLine="567"/>
        <w:jc w:val="both"/>
        <w:rPr>
          <w:rFonts w:ascii="Times New Roman" w:hAnsi="Times New Roman" w:cs="Times New Roman"/>
          <w:sz w:val="24"/>
          <w:szCs w:val="24"/>
          <w:lang w:val="en-US"/>
        </w:rPr>
      </w:pPr>
      <w:r w:rsidRPr="00617506">
        <w:rPr>
          <w:rFonts w:ascii="Times New Roman" w:hAnsi="Times New Roman" w:cs="Times New Roman"/>
          <w:sz w:val="24"/>
          <w:szCs w:val="24"/>
          <w:lang w:val="en-GB"/>
        </w:rPr>
        <w:t xml:space="preserve">Within the ambit of the empirical study, an array of meticulously selected methods was employed. To gauge the propensity for suicidal ideation, a modified version of T.N. </w:t>
      </w:r>
      <w:proofErr w:type="spellStart"/>
      <w:r w:rsidRPr="00617506">
        <w:rPr>
          <w:rFonts w:ascii="Times New Roman" w:hAnsi="Times New Roman" w:cs="Times New Roman"/>
          <w:sz w:val="24"/>
          <w:szCs w:val="24"/>
          <w:lang w:val="en-GB"/>
        </w:rPr>
        <w:t>Razuvaeva's</w:t>
      </w:r>
      <w:proofErr w:type="spellEnd"/>
      <w:r w:rsidRPr="00617506">
        <w:rPr>
          <w:rFonts w:ascii="Times New Roman" w:hAnsi="Times New Roman" w:cs="Times New Roman"/>
          <w:sz w:val="24"/>
          <w:szCs w:val="24"/>
          <w:lang w:val="en-GB"/>
        </w:rPr>
        <w:t xml:space="preserve"> suicidal risk questionnaire was employed. To identify psychological deviations, the </w:t>
      </w:r>
      <w:proofErr w:type="spellStart"/>
      <w:r w:rsidRPr="00617506">
        <w:rPr>
          <w:rFonts w:ascii="Times New Roman" w:hAnsi="Times New Roman" w:cs="Times New Roman"/>
          <w:sz w:val="24"/>
          <w:szCs w:val="24"/>
          <w:lang w:val="en-GB"/>
        </w:rPr>
        <w:t>Szondi</w:t>
      </w:r>
      <w:proofErr w:type="spellEnd"/>
      <w:r w:rsidRPr="00617506">
        <w:rPr>
          <w:rFonts w:ascii="Times New Roman" w:hAnsi="Times New Roman" w:cs="Times New Roman"/>
          <w:sz w:val="24"/>
          <w:szCs w:val="24"/>
          <w:lang w:val="en-GB"/>
        </w:rPr>
        <w:t xml:space="preserve"> test, comprising several phases, was administered. The assessment of depressive tendencies was facilitated by employing two Beck depression scales: the former focusing on proclivity to depression and general symptoms, and the latter concentrating on the appraisal of anxiety and its related disorders.</w:t>
      </w:r>
    </w:p>
    <w:p w14:paraId="7B283044" w14:textId="3337EF59" w:rsidR="000E729F" w:rsidRPr="00617506" w:rsidRDefault="000E729F" w:rsidP="00B77D71">
      <w:pPr>
        <w:tabs>
          <w:tab w:val="left" w:pos="709"/>
          <w:tab w:val="left" w:pos="851"/>
          <w:tab w:val="left" w:pos="993"/>
        </w:tabs>
        <w:spacing w:after="0" w:line="240" w:lineRule="auto"/>
        <w:ind w:firstLine="567"/>
        <w:jc w:val="both"/>
        <w:rPr>
          <w:rFonts w:ascii="Times New Roman" w:hAnsi="Times New Roman" w:cs="Times New Roman"/>
          <w:sz w:val="24"/>
          <w:szCs w:val="24"/>
          <w:lang w:val="en-US"/>
        </w:rPr>
      </w:pPr>
      <w:r w:rsidRPr="00617506">
        <w:rPr>
          <w:rFonts w:ascii="Times New Roman" w:hAnsi="Times New Roman" w:cs="Times New Roman"/>
          <w:sz w:val="24"/>
          <w:szCs w:val="24"/>
          <w:lang w:val="en-US"/>
        </w:rPr>
        <w:t>…</w:t>
      </w:r>
    </w:p>
    <w:p w14:paraId="5FF5E7AA" w14:textId="77777777" w:rsidR="000358B0" w:rsidRPr="00617506" w:rsidRDefault="000358B0" w:rsidP="00B77D71">
      <w:pPr>
        <w:tabs>
          <w:tab w:val="left" w:pos="709"/>
          <w:tab w:val="left" w:pos="851"/>
          <w:tab w:val="left" w:pos="993"/>
        </w:tabs>
        <w:spacing w:after="0" w:line="240" w:lineRule="auto"/>
        <w:ind w:firstLine="567"/>
        <w:jc w:val="both"/>
        <w:rPr>
          <w:rFonts w:ascii="Times New Roman" w:hAnsi="Times New Roman" w:cs="Times New Roman"/>
          <w:sz w:val="24"/>
          <w:szCs w:val="24"/>
          <w:lang w:val="en-GB"/>
        </w:rPr>
      </w:pPr>
      <w:r w:rsidRPr="00617506">
        <w:rPr>
          <w:rFonts w:ascii="Times New Roman" w:hAnsi="Times New Roman" w:cs="Times New Roman"/>
          <w:sz w:val="24"/>
          <w:szCs w:val="24"/>
          <w:lang w:val="en-GB"/>
        </w:rPr>
        <w:t>To elicit insights into high school students' tendencies towards self-harm, a parent survey was conducted involving 48 participants. The survey comprised the following inquiries:</w:t>
      </w:r>
    </w:p>
    <w:p w14:paraId="69A82F95" w14:textId="77777777" w:rsidR="000358B0" w:rsidRPr="00617506" w:rsidRDefault="000358B0" w:rsidP="00B77D71">
      <w:pPr>
        <w:tabs>
          <w:tab w:val="left" w:pos="709"/>
          <w:tab w:val="left" w:pos="851"/>
          <w:tab w:val="left" w:pos="993"/>
        </w:tabs>
        <w:spacing w:after="0" w:line="240" w:lineRule="auto"/>
        <w:ind w:firstLine="567"/>
        <w:jc w:val="both"/>
        <w:rPr>
          <w:rFonts w:ascii="Times New Roman" w:hAnsi="Times New Roman" w:cs="Times New Roman"/>
          <w:sz w:val="24"/>
          <w:szCs w:val="24"/>
          <w:lang w:val="en-GB"/>
        </w:rPr>
      </w:pPr>
      <w:r w:rsidRPr="00617506">
        <w:rPr>
          <w:rFonts w:ascii="Times New Roman" w:hAnsi="Times New Roman" w:cs="Times New Roman"/>
          <w:sz w:val="24"/>
          <w:szCs w:val="24"/>
          <w:lang w:val="en-GB"/>
        </w:rPr>
        <w:t>Do your offspring participate in regular domestic tasks?</w:t>
      </w:r>
    </w:p>
    <w:p w14:paraId="743650B3" w14:textId="77777777" w:rsidR="000358B0" w:rsidRPr="00617506" w:rsidRDefault="000358B0" w:rsidP="00B77D71">
      <w:pPr>
        <w:tabs>
          <w:tab w:val="left" w:pos="709"/>
          <w:tab w:val="left" w:pos="851"/>
          <w:tab w:val="left" w:pos="993"/>
        </w:tabs>
        <w:spacing w:after="0" w:line="240" w:lineRule="auto"/>
        <w:ind w:firstLine="567"/>
        <w:jc w:val="both"/>
        <w:rPr>
          <w:rFonts w:ascii="Times New Roman" w:hAnsi="Times New Roman" w:cs="Times New Roman"/>
          <w:sz w:val="24"/>
          <w:szCs w:val="24"/>
          <w:lang w:val="en-GB"/>
        </w:rPr>
      </w:pPr>
      <w:r w:rsidRPr="00617506">
        <w:rPr>
          <w:rFonts w:ascii="Times New Roman" w:hAnsi="Times New Roman" w:cs="Times New Roman"/>
          <w:sz w:val="24"/>
          <w:szCs w:val="24"/>
          <w:lang w:val="en-GB"/>
        </w:rPr>
        <w:t>Do your offspring exhibit accountability towards their duties?</w:t>
      </w:r>
    </w:p>
    <w:p w14:paraId="62C2E09B" w14:textId="77777777" w:rsidR="000358B0" w:rsidRPr="00617506" w:rsidRDefault="000358B0" w:rsidP="00B77D71">
      <w:pPr>
        <w:tabs>
          <w:tab w:val="left" w:pos="709"/>
          <w:tab w:val="left" w:pos="851"/>
          <w:tab w:val="left" w:pos="993"/>
        </w:tabs>
        <w:spacing w:after="0" w:line="240" w:lineRule="auto"/>
        <w:ind w:firstLine="567"/>
        <w:jc w:val="both"/>
        <w:rPr>
          <w:rFonts w:ascii="Times New Roman" w:hAnsi="Times New Roman" w:cs="Times New Roman"/>
          <w:sz w:val="24"/>
          <w:szCs w:val="24"/>
          <w:lang w:val="en-GB"/>
        </w:rPr>
      </w:pPr>
      <w:r w:rsidRPr="00617506">
        <w:rPr>
          <w:rFonts w:ascii="Times New Roman" w:hAnsi="Times New Roman" w:cs="Times New Roman"/>
          <w:sz w:val="24"/>
          <w:szCs w:val="24"/>
          <w:lang w:val="en-GB"/>
        </w:rPr>
        <w:t>Is there parental oversight of your offspring's academic responsibilities?</w:t>
      </w:r>
    </w:p>
    <w:p w14:paraId="692F84A1" w14:textId="77777777" w:rsidR="000358B0" w:rsidRPr="00617506" w:rsidRDefault="000358B0" w:rsidP="00B77D71">
      <w:pPr>
        <w:tabs>
          <w:tab w:val="left" w:pos="709"/>
          <w:tab w:val="left" w:pos="851"/>
          <w:tab w:val="left" w:pos="993"/>
        </w:tabs>
        <w:spacing w:after="0" w:line="240" w:lineRule="auto"/>
        <w:ind w:firstLine="567"/>
        <w:jc w:val="both"/>
        <w:rPr>
          <w:rFonts w:ascii="Times New Roman" w:hAnsi="Times New Roman" w:cs="Times New Roman"/>
          <w:sz w:val="24"/>
          <w:szCs w:val="24"/>
          <w:lang w:val="en-GB"/>
        </w:rPr>
      </w:pPr>
      <w:r w:rsidRPr="00617506">
        <w:rPr>
          <w:rFonts w:ascii="Times New Roman" w:hAnsi="Times New Roman" w:cs="Times New Roman"/>
          <w:sz w:val="24"/>
          <w:szCs w:val="24"/>
          <w:lang w:val="en-GB"/>
        </w:rPr>
        <w:t>With whom does your child share the most intimate interactions?</w:t>
      </w:r>
    </w:p>
    <w:p w14:paraId="5F000B06" w14:textId="77777777" w:rsidR="000358B0" w:rsidRPr="00617506" w:rsidRDefault="000358B0" w:rsidP="00B77D71">
      <w:pPr>
        <w:tabs>
          <w:tab w:val="left" w:pos="709"/>
          <w:tab w:val="left" w:pos="851"/>
          <w:tab w:val="left" w:pos="993"/>
        </w:tabs>
        <w:spacing w:after="0" w:line="240" w:lineRule="auto"/>
        <w:ind w:firstLine="567"/>
        <w:jc w:val="both"/>
        <w:rPr>
          <w:rFonts w:ascii="Times New Roman" w:hAnsi="Times New Roman" w:cs="Times New Roman"/>
          <w:sz w:val="24"/>
          <w:szCs w:val="24"/>
          <w:lang w:val="en-GB"/>
        </w:rPr>
      </w:pPr>
      <w:r w:rsidRPr="00617506">
        <w:rPr>
          <w:rFonts w:ascii="Times New Roman" w:hAnsi="Times New Roman" w:cs="Times New Roman"/>
          <w:sz w:val="24"/>
          <w:szCs w:val="24"/>
          <w:lang w:val="en-GB"/>
        </w:rPr>
        <w:t>Is your child engaged in family discussions regarding household matters?</w:t>
      </w:r>
    </w:p>
    <w:p w14:paraId="40706220" w14:textId="3ED031B0" w:rsidR="00E74FC7" w:rsidRPr="00617506" w:rsidRDefault="0039505A" w:rsidP="00B77D71">
      <w:pPr>
        <w:tabs>
          <w:tab w:val="left" w:pos="709"/>
          <w:tab w:val="left" w:pos="851"/>
          <w:tab w:val="left" w:pos="993"/>
        </w:tabs>
        <w:spacing w:after="0" w:line="240" w:lineRule="auto"/>
        <w:ind w:firstLine="567"/>
        <w:jc w:val="both"/>
        <w:rPr>
          <w:rFonts w:ascii="Times New Roman" w:hAnsi="Times New Roman" w:cs="Times New Roman"/>
          <w:sz w:val="24"/>
          <w:szCs w:val="24"/>
          <w:lang w:val="en-GB"/>
        </w:rPr>
      </w:pPr>
      <w:r w:rsidRPr="00617506">
        <w:rPr>
          <w:rFonts w:ascii="Times New Roman" w:hAnsi="Times New Roman" w:cs="Times New Roman"/>
          <w:sz w:val="24"/>
          <w:szCs w:val="24"/>
          <w:lang w:val="en-GB"/>
        </w:rPr>
        <w:t>The statistical manipulation of the study's outcomes was effectuated through the utilization of online testing and subsequent digital computations.</w:t>
      </w:r>
    </w:p>
    <w:p w14:paraId="39EFFE5B" w14:textId="34F54148" w:rsidR="003A7B2D" w:rsidRPr="00617506" w:rsidRDefault="000358B0" w:rsidP="00B77D71">
      <w:pPr>
        <w:tabs>
          <w:tab w:val="left" w:pos="709"/>
          <w:tab w:val="left" w:pos="851"/>
          <w:tab w:val="left" w:pos="993"/>
        </w:tabs>
        <w:spacing w:after="0" w:line="240" w:lineRule="auto"/>
        <w:ind w:firstLine="567"/>
        <w:jc w:val="both"/>
        <w:rPr>
          <w:rFonts w:ascii="Times New Roman" w:hAnsi="Times New Roman" w:cs="Times New Roman"/>
          <w:sz w:val="24"/>
          <w:szCs w:val="24"/>
          <w:lang w:val="en-GB"/>
        </w:rPr>
      </w:pPr>
      <w:r w:rsidRPr="00617506">
        <w:rPr>
          <w:rFonts w:ascii="Times New Roman" w:hAnsi="Times New Roman" w:cs="Times New Roman"/>
          <w:b/>
          <w:bCs/>
          <w:sz w:val="24"/>
          <w:szCs w:val="24"/>
          <w:lang w:val="en-GB"/>
        </w:rPr>
        <w:t>Results</w:t>
      </w:r>
      <w:r w:rsidR="00F06338" w:rsidRPr="00617506">
        <w:rPr>
          <w:rFonts w:ascii="Times New Roman" w:hAnsi="Times New Roman" w:cs="Times New Roman"/>
          <w:sz w:val="24"/>
          <w:szCs w:val="24"/>
          <w:lang w:val="en-GB"/>
        </w:rPr>
        <w:t xml:space="preserve">. </w:t>
      </w:r>
      <w:r w:rsidR="003A7B2D" w:rsidRPr="00617506">
        <w:rPr>
          <w:rFonts w:ascii="Times New Roman" w:hAnsi="Times New Roman" w:cs="Times New Roman"/>
          <w:sz w:val="24"/>
          <w:szCs w:val="24"/>
          <w:lang w:val="en-GB"/>
        </w:rPr>
        <w:t>Examination of the survey data unveiled the following insights:</w:t>
      </w:r>
    </w:p>
    <w:p w14:paraId="46FDAFA4" w14:textId="77777777" w:rsidR="003A7B2D" w:rsidRPr="00617506" w:rsidRDefault="003A7B2D" w:rsidP="00B77D71">
      <w:pPr>
        <w:tabs>
          <w:tab w:val="left" w:pos="709"/>
          <w:tab w:val="left" w:pos="851"/>
          <w:tab w:val="left" w:pos="993"/>
        </w:tabs>
        <w:spacing w:after="0" w:line="240" w:lineRule="auto"/>
        <w:ind w:firstLine="567"/>
        <w:jc w:val="both"/>
        <w:rPr>
          <w:rFonts w:ascii="Times New Roman" w:hAnsi="Times New Roman" w:cs="Times New Roman"/>
          <w:sz w:val="24"/>
          <w:szCs w:val="24"/>
          <w:lang w:val="en-GB"/>
        </w:rPr>
      </w:pPr>
      <w:r w:rsidRPr="00617506">
        <w:rPr>
          <w:rFonts w:ascii="Times New Roman" w:hAnsi="Times New Roman" w:cs="Times New Roman"/>
          <w:sz w:val="24"/>
          <w:szCs w:val="24"/>
          <w:lang w:val="en-GB"/>
        </w:rPr>
        <w:t>A significant proportion of parent-surveyed high school students do not participate in regular household chores (71%).</w:t>
      </w:r>
    </w:p>
    <w:p w14:paraId="0D480477" w14:textId="77777777" w:rsidR="003A7B2D" w:rsidRPr="00617506" w:rsidRDefault="003A7B2D" w:rsidP="00B77D71">
      <w:pPr>
        <w:tabs>
          <w:tab w:val="left" w:pos="709"/>
          <w:tab w:val="left" w:pos="851"/>
          <w:tab w:val="left" w:pos="993"/>
        </w:tabs>
        <w:spacing w:after="0" w:line="240" w:lineRule="auto"/>
        <w:ind w:firstLine="567"/>
        <w:jc w:val="both"/>
        <w:rPr>
          <w:rFonts w:ascii="Times New Roman" w:hAnsi="Times New Roman" w:cs="Times New Roman"/>
          <w:sz w:val="24"/>
          <w:szCs w:val="24"/>
          <w:lang w:val="en-GB"/>
        </w:rPr>
      </w:pPr>
      <w:r w:rsidRPr="00617506">
        <w:rPr>
          <w:rFonts w:ascii="Times New Roman" w:hAnsi="Times New Roman" w:cs="Times New Roman"/>
          <w:sz w:val="24"/>
          <w:szCs w:val="24"/>
          <w:lang w:val="en-GB"/>
        </w:rPr>
        <w:t>Merely 21% of students demonstrate responsibility towards their domestic duties.</w:t>
      </w:r>
    </w:p>
    <w:p w14:paraId="1EE01390" w14:textId="77777777" w:rsidR="003A7B2D" w:rsidRPr="00617506" w:rsidRDefault="003A7B2D" w:rsidP="00B77D71">
      <w:pPr>
        <w:tabs>
          <w:tab w:val="left" w:pos="709"/>
          <w:tab w:val="left" w:pos="851"/>
          <w:tab w:val="left" w:pos="993"/>
        </w:tabs>
        <w:spacing w:after="0" w:line="240" w:lineRule="auto"/>
        <w:ind w:firstLine="567"/>
        <w:jc w:val="both"/>
        <w:rPr>
          <w:rFonts w:ascii="Times New Roman" w:hAnsi="Times New Roman" w:cs="Times New Roman"/>
          <w:sz w:val="24"/>
          <w:szCs w:val="24"/>
          <w:lang w:val="en-GB"/>
        </w:rPr>
      </w:pPr>
      <w:r w:rsidRPr="00617506">
        <w:rPr>
          <w:rFonts w:ascii="Times New Roman" w:hAnsi="Times New Roman" w:cs="Times New Roman"/>
          <w:sz w:val="24"/>
          <w:szCs w:val="24"/>
          <w:lang w:val="en-GB"/>
        </w:rPr>
        <w:t>An overwhelming majority of parents (83%) do not oversee their children's academic obligations.</w:t>
      </w:r>
    </w:p>
    <w:p w14:paraId="155B35FC" w14:textId="77777777" w:rsidR="003A7B2D" w:rsidRPr="00617506" w:rsidRDefault="003A7B2D" w:rsidP="00B77D71">
      <w:pPr>
        <w:tabs>
          <w:tab w:val="left" w:pos="709"/>
          <w:tab w:val="left" w:pos="851"/>
          <w:tab w:val="left" w:pos="993"/>
        </w:tabs>
        <w:spacing w:after="0" w:line="240" w:lineRule="auto"/>
        <w:ind w:firstLine="567"/>
        <w:jc w:val="both"/>
        <w:rPr>
          <w:rFonts w:ascii="Times New Roman" w:hAnsi="Times New Roman" w:cs="Times New Roman"/>
          <w:sz w:val="24"/>
          <w:szCs w:val="24"/>
          <w:lang w:val="en-GB"/>
        </w:rPr>
      </w:pPr>
      <w:r w:rsidRPr="00617506">
        <w:rPr>
          <w:rFonts w:ascii="Times New Roman" w:hAnsi="Times New Roman" w:cs="Times New Roman"/>
          <w:sz w:val="24"/>
          <w:szCs w:val="24"/>
          <w:lang w:val="en-GB"/>
        </w:rPr>
        <w:t>Notably, 35% of respondents reported that their children share their most intimate interactions with their mothers.</w:t>
      </w:r>
    </w:p>
    <w:p w14:paraId="6732C0A3" w14:textId="6FDD2A4B" w:rsidR="003A7B2D" w:rsidRPr="00617506" w:rsidRDefault="003A7B2D" w:rsidP="00B77D71">
      <w:pPr>
        <w:tabs>
          <w:tab w:val="left" w:pos="709"/>
          <w:tab w:val="left" w:pos="851"/>
          <w:tab w:val="left" w:pos="993"/>
        </w:tabs>
        <w:spacing w:after="0" w:line="240" w:lineRule="auto"/>
        <w:ind w:firstLine="567"/>
        <w:jc w:val="both"/>
        <w:rPr>
          <w:rFonts w:ascii="Times New Roman" w:hAnsi="Times New Roman" w:cs="Times New Roman"/>
          <w:sz w:val="24"/>
          <w:szCs w:val="24"/>
          <w:lang w:val="en-GB"/>
        </w:rPr>
      </w:pPr>
      <w:r w:rsidRPr="00617506">
        <w:rPr>
          <w:rFonts w:ascii="Times New Roman" w:hAnsi="Times New Roman" w:cs="Times New Roman"/>
          <w:sz w:val="24"/>
          <w:szCs w:val="24"/>
          <w:lang w:val="en-GB"/>
        </w:rPr>
        <w:t xml:space="preserve">An overwhelming 90% of parents do not engage their children in discussions </w:t>
      </w:r>
      <w:r w:rsidR="00A805DA" w:rsidRPr="00617506">
        <w:rPr>
          <w:rFonts w:ascii="Times New Roman" w:hAnsi="Times New Roman" w:cs="Times New Roman"/>
          <w:sz w:val="24"/>
          <w:szCs w:val="24"/>
          <w:lang w:val="en-GB"/>
        </w:rPr>
        <w:t>about</w:t>
      </w:r>
      <w:r w:rsidRPr="00617506">
        <w:rPr>
          <w:rFonts w:ascii="Times New Roman" w:hAnsi="Times New Roman" w:cs="Times New Roman"/>
          <w:sz w:val="24"/>
          <w:szCs w:val="24"/>
          <w:lang w:val="en-GB"/>
        </w:rPr>
        <w:t xml:space="preserve"> family issues.</w:t>
      </w:r>
    </w:p>
    <w:p w14:paraId="211520FB" w14:textId="77777777" w:rsidR="003A7B2D" w:rsidRPr="00617506" w:rsidRDefault="003A7B2D" w:rsidP="00B77D71">
      <w:pPr>
        <w:tabs>
          <w:tab w:val="left" w:pos="709"/>
          <w:tab w:val="left" w:pos="851"/>
          <w:tab w:val="left" w:pos="993"/>
        </w:tabs>
        <w:spacing w:after="0" w:line="240" w:lineRule="auto"/>
        <w:ind w:firstLine="567"/>
        <w:jc w:val="both"/>
        <w:rPr>
          <w:rFonts w:ascii="Times New Roman" w:hAnsi="Times New Roman" w:cs="Times New Roman"/>
          <w:sz w:val="24"/>
          <w:szCs w:val="24"/>
          <w:lang w:val="en-GB"/>
        </w:rPr>
      </w:pPr>
      <w:r w:rsidRPr="00617506">
        <w:rPr>
          <w:rFonts w:ascii="Times New Roman" w:hAnsi="Times New Roman" w:cs="Times New Roman"/>
          <w:sz w:val="24"/>
          <w:szCs w:val="24"/>
          <w:lang w:val="en-GB"/>
        </w:rPr>
        <w:t>A substantial 71% of parents consider their child's perspective in matters of substantial decision-making.</w:t>
      </w:r>
    </w:p>
    <w:p w14:paraId="429F0903" w14:textId="77777777" w:rsidR="003A7B2D" w:rsidRPr="00617506" w:rsidRDefault="003A7B2D" w:rsidP="00B77D71">
      <w:pPr>
        <w:tabs>
          <w:tab w:val="left" w:pos="709"/>
          <w:tab w:val="left" w:pos="851"/>
          <w:tab w:val="left" w:pos="993"/>
        </w:tabs>
        <w:spacing w:after="0" w:line="240" w:lineRule="auto"/>
        <w:ind w:firstLine="567"/>
        <w:jc w:val="both"/>
        <w:rPr>
          <w:rFonts w:ascii="Times New Roman" w:hAnsi="Times New Roman" w:cs="Times New Roman"/>
          <w:sz w:val="24"/>
          <w:szCs w:val="24"/>
          <w:lang w:val="en-GB"/>
        </w:rPr>
      </w:pPr>
      <w:r w:rsidRPr="00617506">
        <w:rPr>
          <w:rFonts w:ascii="Times New Roman" w:hAnsi="Times New Roman" w:cs="Times New Roman"/>
          <w:sz w:val="24"/>
          <w:szCs w:val="24"/>
          <w:lang w:val="en-GB"/>
        </w:rPr>
        <w:t>Nearly half (45%) of the surveyed children experience familial conflicts.</w:t>
      </w:r>
    </w:p>
    <w:p w14:paraId="6A298B09" w14:textId="77777777" w:rsidR="003A7B2D" w:rsidRPr="00617506" w:rsidRDefault="003A7B2D" w:rsidP="00B77D71">
      <w:pPr>
        <w:tabs>
          <w:tab w:val="left" w:pos="709"/>
          <w:tab w:val="left" w:pos="851"/>
          <w:tab w:val="left" w:pos="993"/>
        </w:tabs>
        <w:spacing w:after="0" w:line="240" w:lineRule="auto"/>
        <w:ind w:firstLine="567"/>
        <w:jc w:val="both"/>
        <w:rPr>
          <w:rFonts w:ascii="Times New Roman" w:hAnsi="Times New Roman" w:cs="Times New Roman"/>
          <w:sz w:val="24"/>
          <w:szCs w:val="24"/>
          <w:lang w:val="en-GB"/>
        </w:rPr>
      </w:pPr>
      <w:r w:rsidRPr="00617506">
        <w:rPr>
          <w:rFonts w:ascii="Times New Roman" w:hAnsi="Times New Roman" w:cs="Times New Roman"/>
          <w:sz w:val="24"/>
          <w:szCs w:val="24"/>
          <w:lang w:val="en-GB"/>
        </w:rPr>
        <w:t>Approximately 47% of children exhibit frequent mood oscillations.</w:t>
      </w:r>
    </w:p>
    <w:p w14:paraId="56C7B508" w14:textId="77777777" w:rsidR="003A7B2D" w:rsidRPr="00617506" w:rsidRDefault="003A7B2D" w:rsidP="00B77D71">
      <w:pPr>
        <w:tabs>
          <w:tab w:val="left" w:pos="709"/>
          <w:tab w:val="left" w:pos="851"/>
          <w:tab w:val="left" w:pos="993"/>
        </w:tabs>
        <w:spacing w:after="0" w:line="240" w:lineRule="auto"/>
        <w:ind w:firstLine="567"/>
        <w:jc w:val="both"/>
        <w:rPr>
          <w:rFonts w:ascii="Times New Roman" w:hAnsi="Times New Roman" w:cs="Times New Roman"/>
          <w:sz w:val="24"/>
          <w:szCs w:val="24"/>
          <w:lang w:val="en-GB"/>
        </w:rPr>
      </w:pPr>
      <w:r w:rsidRPr="00617506">
        <w:rPr>
          <w:rFonts w:ascii="Times New Roman" w:hAnsi="Times New Roman" w:cs="Times New Roman"/>
          <w:sz w:val="24"/>
          <w:szCs w:val="24"/>
          <w:lang w:val="en-GB"/>
        </w:rPr>
        <w:t>Instances of melancholic and depressive emotions appear to be circumstantial.</w:t>
      </w:r>
    </w:p>
    <w:p w14:paraId="06486FE0" w14:textId="55D70757" w:rsidR="009921B0" w:rsidRPr="00617506" w:rsidRDefault="000E729F" w:rsidP="000E729F">
      <w:pPr>
        <w:tabs>
          <w:tab w:val="left" w:pos="709"/>
          <w:tab w:val="left" w:pos="851"/>
          <w:tab w:val="left" w:pos="993"/>
        </w:tabs>
        <w:spacing w:after="0" w:line="240" w:lineRule="auto"/>
        <w:ind w:firstLine="567"/>
        <w:jc w:val="both"/>
        <w:rPr>
          <w:rFonts w:ascii="Times New Roman" w:hAnsi="Times New Roman" w:cs="Times New Roman"/>
          <w:sz w:val="24"/>
          <w:szCs w:val="24"/>
        </w:rPr>
      </w:pPr>
      <w:r w:rsidRPr="00617506">
        <w:rPr>
          <w:rFonts w:ascii="Times New Roman" w:hAnsi="Times New Roman" w:cs="Times New Roman"/>
          <w:sz w:val="24"/>
          <w:szCs w:val="24"/>
        </w:rPr>
        <w:t>…</w:t>
      </w:r>
    </w:p>
    <w:tbl>
      <w:tblPr>
        <w:tblW w:w="9755" w:type="dxa"/>
        <w:tblBorders>
          <w:insideH w:val="single" w:sz="4" w:space="0" w:color="auto"/>
        </w:tblBorders>
        <w:tblLayout w:type="fixed"/>
        <w:tblLook w:val="04A0" w:firstRow="1" w:lastRow="0" w:firstColumn="1" w:lastColumn="0" w:noHBand="0" w:noVBand="1"/>
      </w:tblPr>
      <w:tblGrid>
        <w:gridCol w:w="709"/>
        <w:gridCol w:w="2693"/>
        <w:gridCol w:w="1134"/>
        <w:gridCol w:w="1276"/>
        <w:gridCol w:w="1701"/>
        <w:gridCol w:w="2242"/>
      </w:tblGrid>
      <w:tr w:rsidR="009921B0" w:rsidRPr="00617506" w14:paraId="088770D8" w14:textId="77777777" w:rsidTr="009921B0">
        <w:trPr>
          <w:trHeight w:val="93"/>
        </w:trPr>
        <w:tc>
          <w:tcPr>
            <w:tcW w:w="9755" w:type="dxa"/>
            <w:gridSpan w:val="6"/>
            <w:shd w:val="clear" w:color="auto" w:fill="auto"/>
            <w:vAlign w:val="center"/>
            <w:hideMark/>
          </w:tcPr>
          <w:p w14:paraId="750DD900" w14:textId="77777777" w:rsidR="009921B0" w:rsidRPr="00617506" w:rsidRDefault="009921B0" w:rsidP="00B74A99">
            <w:pPr>
              <w:pStyle w:val="ae"/>
              <w:rPr>
                <w:rFonts w:ascii="Times New Roman" w:hAnsi="Times New Roman" w:cs="Times New Roman"/>
                <w:lang w:val="en-US"/>
              </w:rPr>
            </w:pPr>
          </w:p>
          <w:p w14:paraId="1172BBB7" w14:textId="4693F536" w:rsidR="00D02D24" w:rsidRPr="00617506" w:rsidRDefault="00D02D24" w:rsidP="004D6529">
            <w:pPr>
              <w:pStyle w:val="ae"/>
              <w:ind w:firstLine="454"/>
              <w:rPr>
                <w:rFonts w:ascii="Times New Roman" w:hAnsi="Times New Roman" w:cs="Times New Roman"/>
                <w:b/>
                <w:bCs/>
                <w:color w:val="000000" w:themeColor="text1"/>
                <w:highlight w:val="yellow"/>
              </w:rPr>
            </w:pPr>
            <w:r w:rsidRPr="00617506">
              <w:rPr>
                <w:rFonts w:ascii="Times New Roman" w:hAnsi="Times New Roman" w:cs="Times New Roman"/>
                <w:b/>
                <w:bCs/>
                <w:color w:val="000000" w:themeColor="text1"/>
                <w:highlight w:val="yellow"/>
              </w:rPr>
              <w:lastRenderedPageBreak/>
              <w:t>По тексту должны быть ссылки на таблицы и рисунки. Оформление таблиц и рисунков (</w:t>
            </w:r>
            <w:proofErr w:type="spellStart"/>
            <w:r w:rsidRPr="00617506">
              <w:rPr>
                <w:rFonts w:ascii="Times New Roman" w:hAnsi="Times New Roman" w:cs="Times New Roman"/>
                <w:b/>
                <w:bCs/>
                <w:color w:val="000000" w:themeColor="text1"/>
                <w:highlight w:val="yellow"/>
              </w:rPr>
              <w:t>скрины</w:t>
            </w:r>
            <w:proofErr w:type="spellEnd"/>
            <w:r w:rsidRPr="00617506">
              <w:rPr>
                <w:rFonts w:ascii="Times New Roman" w:hAnsi="Times New Roman" w:cs="Times New Roman"/>
                <w:b/>
                <w:bCs/>
                <w:color w:val="000000" w:themeColor="text1"/>
                <w:highlight w:val="yellow"/>
              </w:rPr>
              <w:t xml:space="preserve"> недопустимы, должен быть редактируемый материал)</w:t>
            </w:r>
          </w:p>
          <w:p w14:paraId="5C907B7F" w14:textId="77777777" w:rsidR="00D02D24" w:rsidRPr="00617506" w:rsidRDefault="00D02D24" w:rsidP="004D6529">
            <w:pPr>
              <w:pStyle w:val="ae"/>
              <w:ind w:firstLine="454"/>
              <w:rPr>
                <w:rFonts w:ascii="Times New Roman" w:hAnsi="Times New Roman" w:cs="Times New Roman"/>
                <w:b/>
                <w:bCs/>
                <w:color w:val="000000" w:themeColor="text1"/>
                <w:highlight w:val="yellow"/>
              </w:rPr>
            </w:pPr>
          </w:p>
          <w:p w14:paraId="15D87EC3" w14:textId="79982355" w:rsidR="00A61523" w:rsidRPr="00617506" w:rsidRDefault="009921B0" w:rsidP="004D6529">
            <w:pPr>
              <w:pStyle w:val="ae"/>
              <w:ind w:firstLine="454"/>
              <w:rPr>
                <w:rFonts w:ascii="Times New Roman" w:hAnsi="Times New Roman" w:cs="Times New Roman"/>
                <w:b/>
                <w:bCs/>
                <w:color w:val="000000" w:themeColor="text1"/>
                <w:highlight w:val="yellow"/>
              </w:rPr>
            </w:pPr>
            <w:r w:rsidRPr="00617506">
              <w:rPr>
                <w:rFonts w:ascii="Times New Roman" w:hAnsi="Times New Roman" w:cs="Times New Roman"/>
                <w:b/>
                <w:bCs/>
                <w:color w:val="000000" w:themeColor="text1"/>
                <w:highlight w:val="yellow"/>
                <w:lang w:val="en-US"/>
              </w:rPr>
              <w:t>Table</w:t>
            </w:r>
            <w:r w:rsidRPr="00617506">
              <w:rPr>
                <w:rFonts w:ascii="Times New Roman" w:hAnsi="Times New Roman" w:cs="Times New Roman"/>
                <w:b/>
                <w:bCs/>
                <w:color w:val="000000" w:themeColor="text1"/>
                <w:highlight w:val="yellow"/>
              </w:rPr>
              <w:t xml:space="preserve"> 8</w:t>
            </w:r>
          </w:p>
          <w:p w14:paraId="2F4ABAFB" w14:textId="75FA969D" w:rsidR="009921B0" w:rsidRPr="00617506" w:rsidRDefault="009921B0" w:rsidP="004D6529">
            <w:pPr>
              <w:pStyle w:val="ae"/>
              <w:ind w:firstLine="454"/>
              <w:rPr>
                <w:rFonts w:ascii="Times New Roman" w:hAnsi="Times New Roman" w:cs="Times New Roman"/>
                <w:i/>
                <w:iCs/>
                <w:color w:val="000000" w:themeColor="text1"/>
                <w:lang w:val="en-US"/>
              </w:rPr>
            </w:pPr>
            <w:r w:rsidRPr="00617506">
              <w:rPr>
                <w:rFonts w:ascii="Times New Roman" w:hAnsi="Times New Roman" w:cs="Times New Roman"/>
                <w:i/>
                <w:iCs/>
                <w:color w:val="000000" w:themeColor="text1"/>
                <w:highlight w:val="yellow"/>
                <w:lang w:val="en-US"/>
              </w:rPr>
              <w:t>ICT</w:t>
            </w:r>
            <w:r w:rsidRPr="00617506">
              <w:rPr>
                <w:rFonts w:ascii="Times New Roman" w:hAnsi="Times New Roman" w:cs="Times New Roman"/>
                <w:i/>
                <w:iCs/>
                <w:color w:val="000000" w:themeColor="text1"/>
                <w:lang w:val="en-US"/>
              </w:rPr>
              <w:t xml:space="preserve"> (information and communication technologies)</w:t>
            </w:r>
          </w:p>
          <w:p w14:paraId="5EE450E4" w14:textId="77777777" w:rsidR="004D6529" w:rsidRPr="00617506" w:rsidRDefault="004D6529" w:rsidP="004D6529">
            <w:pPr>
              <w:pStyle w:val="ae"/>
              <w:ind w:firstLine="454"/>
              <w:rPr>
                <w:rFonts w:ascii="Times New Roman" w:hAnsi="Times New Roman" w:cs="Times New Roman"/>
                <w:i/>
                <w:iCs/>
                <w:color w:val="000000" w:themeColor="text1"/>
                <w:lang w:val="en-US"/>
              </w:rPr>
            </w:pPr>
          </w:p>
          <w:p w14:paraId="60F3EAE6" w14:textId="77777777" w:rsidR="009921B0" w:rsidRPr="00617506" w:rsidRDefault="009921B0" w:rsidP="00B74A99">
            <w:pPr>
              <w:pStyle w:val="ae"/>
              <w:rPr>
                <w:rFonts w:ascii="Times New Roman" w:hAnsi="Times New Roman" w:cs="Times New Roman"/>
                <w:lang w:val="en-US"/>
              </w:rPr>
            </w:pPr>
            <w:r w:rsidRPr="00617506">
              <w:rPr>
                <w:rFonts w:ascii="Times New Roman" w:hAnsi="Times New Roman" w:cs="Times New Roman"/>
                <w:lang w:val="en-US"/>
              </w:rPr>
              <w:t>Do you often use computers and the internet in your daily life?</w:t>
            </w:r>
          </w:p>
        </w:tc>
      </w:tr>
      <w:tr w:rsidR="009921B0" w:rsidRPr="000C6809" w14:paraId="2566A3B4" w14:textId="77777777" w:rsidTr="00A61523">
        <w:trPr>
          <w:trHeight w:val="225"/>
        </w:trPr>
        <w:tc>
          <w:tcPr>
            <w:tcW w:w="3402" w:type="dxa"/>
            <w:gridSpan w:val="2"/>
            <w:tcBorders>
              <w:bottom w:val="single" w:sz="4" w:space="0" w:color="auto"/>
            </w:tcBorders>
            <w:shd w:val="clear" w:color="auto" w:fill="auto"/>
            <w:vAlign w:val="bottom"/>
            <w:hideMark/>
          </w:tcPr>
          <w:p w14:paraId="4F00C88A" w14:textId="77777777" w:rsidR="009921B0" w:rsidRPr="00FF16C6" w:rsidRDefault="009921B0" w:rsidP="00B74A99">
            <w:pPr>
              <w:pStyle w:val="ae"/>
              <w:rPr>
                <w:rFonts w:ascii="Times New Roman" w:hAnsi="Times New Roman" w:cs="Times New Roman"/>
                <w:sz w:val="20"/>
                <w:szCs w:val="20"/>
                <w:lang w:val="en-US"/>
              </w:rPr>
            </w:pPr>
            <w:r w:rsidRPr="00FF16C6">
              <w:rPr>
                <w:rFonts w:ascii="Times New Roman" w:hAnsi="Times New Roman" w:cs="Times New Roman"/>
                <w:sz w:val="20"/>
                <w:szCs w:val="20"/>
                <w:lang w:val="en-US"/>
              </w:rPr>
              <w:lastRenderedPageBreak/>
              <w:t> </w:t>
            </w:r>
          </w:p>
        </w:tc>
        <w:tc>
          <w:tcPr>
            <w:tcW w:w="1134" w:type="dxa"/>
            <w:tcBorders>
              <w:bottom w:val="single" w:sz="4" w:space="0" w:color="auto"/>
            </w:tcBorders>
            <w:shd w:val="clear" w:color="auto" w:fill="auto"/>
            <w:hideMark/>
          </w:tcPr>
          <w:p w14:paraId="6C1A2734" w14:textId="77777777" w:rsidR="009921B0" w:rsidRPr="000C6809" w:rsidRDefault="009921B0" w:rsidP="00B74A99">
            <w:pPr>
              <w:pStyle w:val="ae"/>
              <w:jc w:val="center"/>
              <w:rPr>
                <w:rFonts w:ascii="Times New Roman" w:hAnsi="Times New Roman" w:cs="Times New Roman"/>
                <w:sz w:val="20"/>
                <w:szCs w:val="20"/>
              </w:rPr>
            </w:pPr>
            <w:proofErr w:type="spellStart"/>
            <w:r w:rsidRPr="00CC58F6">
              <w:rPr>
                <w:rFonts w:ascii="Times New Roman" w:hAnsi="Times New Roman" w:cs="Times New Roman"/>
                <w:sz w:val="20"/>
                <w:szCs w:val="20"/>
              </w:rPr>
              <w:t>Frequency</w:t>
            </w:r>
            <w:proofErr w:type="spellEnd"/>
          </w:p>
        </w:tc>
        <w:tc>
          <w:tcPr>
            <w:tcW w:w="1276" w:type="dxa"/>
            <w:tcBorders>
              <w:bottom w:val="single" w:sz="4" w:space="0" w:color="auto"/>
            </w:tcBorders>
            <w:shd w:val="clear" w:color="auto" w:fill="auto"/>
            <w:hideMark/>
          </w:tcPr>
          <w:p w14:paraId="425EE443" w14:textId="77777777" w:rsidR="009921B0" w:rsidRPr="000C6809" w:rsidRDefault="009921B0" w:rsidP="00B74A99">
            <w:pPr>
              <w:pStyle w:val="ae"/>
              <w:jc w:val="center"/>
              <w:rPr>
                <w:rFonts w:ascii="Times New Roman" w:hAnsi="Times New Roman" w:cs="Times New Roman"/>
                <w:sz w:val="20"/>
                <w:szCs w:val="20"/>
              </w:rPr>
            </w:pPr>
            <w:proofErr w:type="spellStart"/>
            <w:r w:rsidRPr="00CC58F6">
              <w:rPr>
                <w:rFonts w:ascii="Times New Roman" w:hAnsi="Times New Roman" w:cs="Times New Roman"/>
                <w:sz w:val="20"/>
                <w:szCs w:val="20"/>
              </w:rPr>
              <w:t>Percentages</w:t>
            </w:r>
            <w:proofErr w:type="spellEnd"/>
          </w:p>
        </w:tc>
        <w:tc>
          <w:tcPr>
            <w:tcW w:w="1701" w:type="dxa"/>
            <w:tcBorders>
              <w:bottom w:val="single" w:sz="4" w:space="0" w:color="auto"/>
            </w:tcBorders>
            <w:shd w:val="clear" w:color="auto" w:fill="auto"/>
            <w:hideMark/>
          </w:tcPr>
          <w:p w14:paraId="4D67A73F" w14:textId="77777777" w:rsidR="009921B0" w:rsidRPr="000C6809" w:rsidRDefault="009921B0" w:rsidP="00B74A99">
            <w:pPr>
              <w:pStyle w:val="ae"/>
              <w:jc w:val="center"/>
              <w:rPr>
                <w:rFonts w:ascii="Times New Roman" w:hAnsi="Times New Roman" w:cs="Times New Roman"/>
                <w:sz w:val="20"/>
                <w:szCs w:val="20"/>
              </w:rPr>
            </w:pPr>
            <w:proofErr w:type="spellStart"/>
            <w:r w:rsidRPr="00CC58F6">
              <w:rPr>
                <w:rFonts w:ascii="Times New Roman" w:hAnsi="Times New Roman" w:cs="Times New Roman"/>
                <w:sz w:val="20"/>
                <w:szCs w:val="20"/>
              </w:rPr>
              <w:t>Valid</w:t>
            </w:r>
            <w:proofErr w:type="spellEnd"/>
            <w:r w:rsidRPr="00CC58F6">
              <w:rPr>
                <w:rFonts w:ascii="Times New Roman" w:hAnsi="Times New Roman" w:cs="Times New Roman"/>
                <w:sz w:val="20"/>
                <w:szCs w:val="20"/>
              </w:rPr>
              <w:t xml:space="preserve"> </w:t>
            </w:r>
            <w:proofErr w:type="spellStart"/>
            <w:r w:rsidRPr="00CC58F6">
              <w:rPr>
                <w:rFonts w:ascii="Times New Roman" w:hAnsi="Times New Roman" w:cs="Times New Roman"/>
                <w:sz w:val="20"/>
                <w:szCs w:val="20"/>
              </w:rPr>
              <w:t>percentage</w:t>
            </w:r>
            <w:proofErr w:type="spellEnd"/>
          </w:p>
        </w:tc>
        <w:tc>
          <w:tcPr>
            <w:tcW w:w="2242" w:type="dxa"/>
            <w:tcBorders>
              <w:bottom w:val="single" w:sz="4" w:space="0" w:color="auto"/>
            </w:tcBorders>
            <w:shd w:val="clear" w:color="auto" w:fill="auto"/>
            <w:hideMark/>
          </w:tcPr>
          <w:p w14:paraId="1C87EB9D" w14:textId="77777777" w:rsidR="009921B0" w:rsidRPr="000C6809" w:rsidRDefault="009921B0" w:rsidP="00B74A99">
            <w:pPr>
              <w:pStyle w:val="ae"/>
              <w:jc w:val="center"/>
              <w:rPr>
                <w:rFonts w:ascii="Times New Roman" w:hAnsi="Times New Roman" w:cs="Times New Roman"/>
                <w:sz w:val="20"/>
                <w:szCs w:val="20"/>
              </w:rPr>
            </w:pPr>
            <w:proofErr w:type="spellStart"/>
            <w:r w:rsidRPr="00CC58F6">
              <w:rPr>
                <w:rFonts w:ascii="Times New Roman" w:hAnsi="Times New Roman" w:cs="Times New Roman"/>
                <w:sz w:val="20"/>
                <w:szCs w:val="20"/>
              </w:rPr>
              <w:t>Accumulated</w:t>
            </w:r>
            <w:proofErr w:type="spellEnd"/>
            <w:r w:rsidRPr="00CC58F6">
              <w:rPr>
                <w:rFonts w:ascii="Times New Roman" w:hAnsi="Times New Roman" w:cs="Times New Roman"/>
                <w:sz w:val="20"/>
                <w:szCs w:val="20"/>
              </w:rPr>
              <w:t xml:space="preserve"> </w:t>
            </w:r>
            <w:proofErr w:type="spellStart"/>
            <w:r w:rsidRPr="00CC58F6">
              <w:rPr>
                <w:rFonts w:ascii="Times New Roman" w:hAnsi="Times New Roman" w:cs="Times New Roman"/>
                <w:sz w:val="20"/>
                <w:szCs w:val="20"/>
              </w:rPr>
              <w:t>interest</w:t>
            </w:r>
            <w:proofErr w:type="spellEnd"/>
          </w:p>
        </w:tc>
      </w:tr>
      <w:tr w:rsidR="009921B0" w:rsidRPr="000C6809" w14:paraId="382EE710" w14:textId="77777777" w:rsidTr="00A61523">
        <w:trPr>
          <w:trHeight w:val="156"/>
        </w:trPr>
        <w:tc>
          <w:tcPr>
            <w:tcW w:w="709" w:type="dxa"/>
            <w:vMerge w:val="restart"/>
            <w:tcBorders>
              <w:top w:val="single" w:sz="4" w:space="0" w:color="auto"/>
              <w:bottom w:val="nil"/>
            </w:tcBorders>
            <w:shd w:val="clear" w:color="auto" w:fill="auto"/>
            <w:hideMark/>
          </w:tcPr>
          <w:p w14:paraId="6DA2F6AC" w14:textId="77777777" w:rsidR="009921B0" w:rsidRPr="000358FA" w:rsidRDefault="009921B0" w:rsidP="00B74A99">
            <w:pPr>
              <w:pStyle w:val="ae"/>
              <w:rPr>
                <w:rFonts w:ascii="Times New Roman" w:hAnsi="Times New Roman" w:cs="Times New Roman"/>
                <w:sz w:val="20"/>
                <w:szCs w:val="20"/>
                <w:lang w:val="en-US"/>
              </w:rPr>
            </w:pPr>
            <w:proofErr w:type="spellStart"/>
            <w:r w:rsidRPr="00FF16C6">
              <w:rPr>
                <w:rFonts w:ascii="Times New Roman" w:hAnsi="Times New Roman" w:cs="Times New Roman"/>
                <w:sz w:val="20"/>
                <w:szCs w:val="20"/>
              </w:rPr>
              <w:t>Valid</w:t>
            </w:r>
            <w:proofErr w:type="spellEnd"/>
          </w:p>
        </w:tc>
        <w:tc>
          <w:tcPr>
            <w:tcW w:w="2693" w:type="dxa"/>
            <w:tcBorders>
              <w:top w:val="single" w:sz="4" w:space="0" w:color="auto"/>
              <w:bottom w:val="nil"/>
            </w:tcBorders>
            <w:shd w:val="clear" w:color="auto" w:fill="auto"/>
            <w:hideMark/>
          </w:tcPr>
          <w:p w14:paraId="1FDE0CDD" w14:textId="77777777" w:rsidR="009921B0" w:rsidRPr="000C6809" w:rsidRDefault="009921B0" w:rsidP="00B74A99">
            <w:pPr>
              <w:pStyle w:val="ae"/>
              <w:rPr>
                <w:rFonts w:ascii="Times New Roman" w:hAnsi="Times New Roman" w:cs="Times New Roman"/>
                <w:sz w:val="20"/>
                <w:szCs w:val="20"/>
              </w:rPr>
            </w:pPr>
            <w:r w:rsidRPr="000358FA">
              <w:rPr>
                <w:rFonts w:ascii="Times New Roman" w:hAnsi="Times New Roman" w:cs="Times New Roman"/>
                <w:sz w:val="20"/>
                <w:szCs w:val="20"/>
              </w:rPr>
              <w:t xml:space="preserve">I </w:t>
            </w:r>
            <w:proofErr w:type="spellStart"/>
            <w:r w:rsidRPr="000358FA">
              <w:rPr>
                <w:rFonts w:ascii="Times New Roman" w:hAnsi="Times New Roman" w:cs="Times New Roman"/>
                <w:sz w:val="20"/>
                <w:szCs w:val="20"/>
              </w:rPr>
              <w:t>rarely</w:t>
            </w:r>
            <w:proofErr w:type="spellEnd"/>
            <w:r w:rsidRPr="000358FA">
              <w:rPr>
                <w:rFonts w:ascii="Times New Roman" w:hAnsi="Times New Roman" w:cs="Times New Roman"/>
                <w:sz w:val="20"/>
                <w:szCs w:val="20"/>
              </w:rPr>
              <w:t xml:space="preserve"> </w:t>
            </w:r>
            <w:proofErr w:type="spellStart"/>
            <w:r w:rsidRPr="000358FA">
              <w:rPr>
                <w:rFonts w:ascii="Times New Roman" w:hAnsi="Times New Roman" w:cs="Times New Roman"/>
                <w:sz w:val="20"/>
                <w:szCs w:val="20"/>
              </w:rPr>
              <w:t>use</w:t>
            </w:r>
            <w:proofErr w:type="spellEnd"/>
          </w:p>
        </w:tc>
        <w:tc>
          <w:tcPr>
            <w:tcW w:w="1134" w:type="dxa"/>
            <w:tcBorders>
              <w:top w:val="single" w:sz="4" w:space="0" w:color="auto"/>
              <w:bottom w:val="nil"/>
            </w:tcBorders>
            <w:shd w:val="clear" w:color="auto" w:fill="auto"/>
            <w:noWrap/>
            <w:hideMark/>
          </w:tcPr>
          <w:p w14:paraId="24A02ED0" w14:textId="77777777" w:rsidR="009921B0" w:rsidRPr="000C6809" w:rsidRDefault="009921B0" w:rsidP="00B74A99">
            <w:pPr>
              <w:pStyle w:val="ae"/>
              <w:jc w:val="center"/>
              <w:rPr>
                <w:rFonts w:ascii="Times New Roman" w:hAnsi="Times New Roman" w:cs="Times New Roman"/>
                <w:sz w:val="20"/>
                <w:szCs w:val="20"/>
              </w:rPr>
            </w:pPr>
            <w:r w:rsidRPr="000C6809">
              <w:rPr>
                <w:rFonts w:ascii="Times New Roman" w:hAnsi="Times New Roman" w:cs="Times New Roman"/>
                <w:sz w:val="20"/>
                <w:szCs w:val="20"/>
              </w:rPr>
              <w:t>5</w:t>
            </w:r>
          </w:p>
        </w:tc>
        <w:tc>
          <w:tcPr>
            <w:tcW w:w="1276" w:type="dxa"/>
            <w:tcBorders>
              <w:top w:val="single" w:sz="4" w:space="0" w:color="auto"/>
              <w:bottom w:val="nil"/>
            </w:tcBorders>
            <w:shd w:val="clear" w:color="auto" w:fill="auto"/>
            <w:noWrap/>
            <w:hideMark/>
          </w:tcPr>
          <w:p w14:paraId="3030A1B4" w14:textId="77777777" w:rsidR="009921B0" w:rsidRPr="000C6809" w:rsidRDefault="009921B0" w:rsidP="00B74A99">
            <w:pPr>
              <w:pStyle w:val="ae"/>
              <w:jc w:val="center"/>
              <w:rPr>
                <w:rFonts w:ascii="Times New Roman" w:hAnsi="Times New Roman" w:cs="Times New Roman"/>
                <w:sz w:val="20"/>
                <w:szCs w:val="20"/>
              </w:rPr>
            </w:pPr>
            <w:r w:rsidRPr="000C6809">
              <w:rPr>
                <w:rFonts w:ascii="Times New Roman" w:hAnsi="Times New Roman" w:cs="Times New Roman"/>
                <w:sz w:val="20"/>
                <w:szCs w:val="20"/>
              </w:rPr>
              <w:t>1,8</w:t>
            </w:r>
          </w:p>
        </w:tc>
        <w:tc>
          <w:tcPr>
            <w:tcW w:w="1701" w:type="dxa"/>
            <w:tcBorders>
              <w:top w:val="single" w:sz="4" w:space="0" w:color="auto"/>
              <w:bottom w:val="nil"/>
            </w:tcBorders>
            <w:shd w:val="clear" w:color="auto" w:fill="auto"/>
            <w:noWrap/>
            <w:hideMark/>
          </w:tcPr>
          <w:p w14:paraId="54B83C73" w14:textId="77777777" w:rsidR="009921B0" w:rsidRPr="000C6809" w:rsidRDefault="009921B0" w:rsidP="00B74A99">
            <w:pPr>
              <w:pStyle w:val="ae"/>
              <w:jc w:val="center"/>
              <w:rPr>
                <w:rFonts w:ascii="Times New Roman" w:hAnsi="Times New Roman" w:cs="Times New Roman"/>
                <w:sz w:val="20"/>
                <w:szCs w:val="20"/>
              </w:rPr>
            </w:pPr>
            <w:r w:rsidRPr="000C6809">
              <w:rPr>
                <w:rFonts w:ascii="Times New Roman" w:hAnsi="Times New Roman" w:cs="Times New Roman"/>
                <w:sz w:val="20"/>
                <w:szCs w:val="20"/>
              </w:rPr>
              <w:t>1,8</w:t>
            </w:r>
          </w:p>
        </w:tc>
        <w:tc>
          <w:tcPr>
            <w:tcW w:w="2242" w:type="dxa"/>
            <w:tcBorders>
              <w:top w:val="single" w:sz="4" w:space="0" w:color="auto"/>
              <w:bottom w:val="nil"/>
            </w:tcBorders>
            <w:shd w:val="clear" w:color="auto" w:fill="auto"/>
            <w:noWrap/>
            <w:hideMark/>
          </w:tcPr>
          <w:p w14:paraId="3AF3DB40" w14:textId="77777777" w:rsidR="009921B0" w:rsidRPr="000C6809" w:rsidRDefault="009921B0" w:rsidP="00B74A99">
            <w:pPr>
              <w:pStyle w:val="ae"/>
              <w:jc w:val="center"/>
              <w:rPr>
                <w:rFonts w:ascii="Times New Roman" w:hAnsi="Times New Roman" w:cs="Times New Roman"/>
                <w:sz w:val="20"/>
                <w:szCs w:val="20"/>
              </w:rPr>
            </w:pPr>
            <w:r w:rsidRPr="000C6809">
              <w:rPr>
                <w:rFonts w:ascii="Times New Roman" w:hAnsi="Times New Roman" w:cs="Times New Roman"/>
                <w:sz w:val="20"/>
                <w:szCs w:val="20"/>
              </w:rPr>
              <w:t>1,8</w:t>
            </w:r>
          </w:p>
        </w:tc>
      </w:tr>
      <w:tr w:rsidR="009921B0" w:rsidRPr="000C6809" w14:paraId="4B3D0F4D" w14:textId="77777777" w:rsidTr="00A61523">
        <w:trPr>
          <w:trHeight w:val="214"/>
        </w:trPr>
        <w:tc>
          <w:tcPr>
            <w:tcW w:w="709" w:type="dxa"/>
            <w:vMerge/>
            <w:tcBorders>
              <w:top w:val="nil"/>
              <w:bottom w:val="nil"/>
            </w:tcBorders>
            <w:vAlign w:val="center"/>
            <w:hideMark/>
          </w:tcPr>
          <w:p w14:paraId="7A632F38" w14:textId="77777777" w:rsidR="009921B0" w:rsidRPr="000C6809" w:rsidRDefault="009921B0" w:rsidP="00B74A99">
            <w:pPr>
              <w:pStyle w:val="ae"/>
              <w:rPr>
                <w:rFonts w:ascii="Times New Roman" w:hAnsi="Times New Roman" w:cs="Times New Roman"/>
                <w:sz w:val="20"/>
                <w:szCs w:val="20"/>
              </w:rPr>
            </w:pPr>
          </w:p>
        </w:tc>
        <w:tc>
          <w:tcPr>
            <w:tcW w:w="2693" w:type="dxa"/>
            <w:tcBorders>
              <w:top w:val="nil"/>
              <w:bottom w:val="nil"/>
            </w:tcBorders>
            <w:shd w:val="clear" w:color="auto" w:fill="auto"/>
            <w:hideMark/>
          </w:tcPr>
          <w:p w14:paraId="4A177273" w14:textId="77777777" w:rsidR="009921B0" w:rsidRPr="000C6809" w:rsidRDefault="009921B0" w:rsidP="00B74A99">
            <w:pPr>
              <w:pStyle w:val="ae"/>
              <w:rPr>
                <w:rFonts w:ascii="Times New Roman" w:hAnsi="Times New Roman" w:cs="Times New Roman"/>
                <w:sz w:val="20"/>
                <w:szCs w:val="20"/>
              </w:rPr>
            </w:pPr>
            <w:r w:rsidRPr="000358FA">
              <w:rPr>
                <w:rFonts w:ascii="Times New Roman" w:hAnsi="Times New Roman" w:cs="Times New Roman"/>
                <w:sz w:val="20"/>
                <w:szCs w:val="20"/>
              </w:rPr>
              <w:t xml:space="preserve">I </w:t>
            </w:r>
            <w:proofErr w:type="spellStart"/>
            <w:r w:rsidRPr="000358FA">
              <w:rPr>
                <w:rFonts w:ascii="Times New Roman" w:hAnsi="Times New Roman" w:cs="Times New Roman"/>
                <w:sz w:val="20"/>
                <w:szCs w:val="20"/>
              </w:rPr>
              <w:t>sometimes</w:t>
            </w:r>
            <w:proofErr w:type="spellEnd"/>
            <w:r w:rsidRPr="000358FA">
              <w:rPr>
                <w:rFonts w:ascii="Times New Roman" w:hAnsi="Times New Roman" w:cs="Times New Roman"/>
                <w:sz w:val="20"/>
                <w:szCs w:val="20"/>
              </w:rPr>
              <w:t xml:space="preserve"> </w:t>
            </w:r>
            <w:proofErr w:type="spellStart"/>
            <w:r w:rsidRPr="000358FA">
              <w:rPr>
                <w:rFonts w:ascii="Times New Roman" w:hAnsi="Times New Roman" w:cs="Times New Roman"/>
                <w:sz w:val="20"/>
                <w:szCs w:val="20"/>
              </w:rPr>
              <w:t>use</w:t>
            </w:r>
            <w:proofErr w:type="spellEnd"/>
          </w:p>
        </w:tc>
        <w:tc>
          <w:tcPr>
            <w:tcW w:w="1134" w:type="dxa"/>
            <w:tcBorders>
              <w:top w:val="nil"/>
              <w:bottom w:val="nil"/>
            </w:tcBorders>
            <w:shd w:val="clear" w:color="auto" w:fill="auto"/>
            <w:noWrap/>
            <w:hideMark/>
          </w:tcPr>
          <w:p w14:paraId="008E9068" w14:textId="77777777" w:rsidR="009921B0" w:rsidRPr="000C6809" w:rsidRDefault="009921B0" w:rsidP="00B74A99">
            <w:pPr>
              <w:pStyle w:val="ae"/>
              <w:jc w:val="center"/>
              <w:rPr>
                <w:rFonts w:ascii="Times New Roman" w:hAnsi="Times New Roman" w:cs="Times New Roman"/>
                <w:sz w:val="20"/>
                <w:szCs w:val="20"/>
              </w:rPr>
            </w:pPr>
            <w:r w:rsidRPr="000C6809">
              <w:rPr>
                <w:rFonts w:ascii="Times New Roman" w:hAnsi="Times New Roman" w:cs="Times New Roman"/>
                <w:sz w:val="20"/>
                <w:szCs w:val="20"/>
              </w:rPr>
              <w:t>75</w:t>
            </w:r>
          </w:p>
        </w:tc>
        <w:tc>
          <w:tcPr>
            <w:tcW w:w="1276" w:type="dxa"/>
            <w:tcBorders>
              <w:top w:val="nil"/>
              <w:bottom w:val="nil"/>
            </w:tcBorders>
            <w:shd w:val="clear" w:color="auto" w:fill="auto"/>
            <w:noWrap/>
            <w:hideMark/>
          </w:tcPr>
          <w:p w14:paraId="78468519" w14:textId="77777777" w:rsidR="009921B0" w:rsidRPr="000C6809" w:rsidRDefault="009921B0" w:rsidP="00B74A99">
            <w:pPr>
              <w:pStyle w:val="ae"/>
              <w:jc w:val="center"/>
              <w:rPr>
                <w:rFonts w:ascii="Times New Roman" w:hAnsi="Times New Roman" w:cs="Times New Roman"/>
                <w:sz w:val="20"/>
                <w:szCs w:val="20"/>
              </w:rPr>
            </w:pPr>
            <w:r w:rsidRPr="000C6809">
              <w:rPr>
                <w:rFonts w:ascii="Times New Roman" w:hAnsi="Times New Roman" w:cs="Times New Roman"/>
                <w:sz w:val="20"/>
                <w:szCs w:val="20"/>
              </w:rPr>
              <w:t>26,3</w:t>
            </w:r>
          </w:p>
        </w:tc>
        <w:tc>
          <w:tcPr>
            <w:tcW w:w="1701" w:type="dxa"/>
            <w:tcBorders>
              <w:top w:val="nil"/>
              <w:bottom w:val="nil"/>
            </w:tcBorders>
            <w:shd w:val="clear" w:color="auto" w:fill="auto"/>
            <w:noWrap/>
            <w:hideMark/>
          </w:tcPr>
          <w:p w14:paraId="446D0D70" w14:textId="77777777" w:rsidR="009921B0" w:rsidRPr="000C6809" w:rsidRDefault="009921B0" w:rsidP="00B74A99">
            <w:pPr>
              <w:pStyle w:val="ae"/>
              <w:jc w:val="center"/>
              <w:rPr>
                <w:rFonts w:ascii="Times New Roman" w:hAnsi="Times New Roman" w:cs="Times New Roman"/>
                <w:sz w:val="20"/>
                <w:szCs w:val="20"/>
              </w:rPr>
            </w:pPr>
            <w:r w:rsidRPr="000C6809">
              <w:rPr>
                <w:rFonts w:ascii="Times New Roman" w:hAnsi="Times New Roman" w:cs="Times New Roman"/>
                <w:sz w:val="20"/>
                <w:szCs w:val="20"/>
              </w:rPr>
              <w:t>26,3</w:t>
            </w:r>
          </w:p>
        </w:tc>
        <w:tc>
          <w:tcPr>
            <w:tcW w:w="2242" w:type="dxa"/>
            <w:tcBorders>
              <w:top w:val="nil"/>
              <w:bottom w:val="nil"/>
            </w:tcBorders>
            <w:shd w:val="clear" w:color="auto" w:fill="auto"/>
            <w:noWrap/>
            <w:hideMark/>
          </w:tcPr>
          <w:p w14:paraId="26A962B9" w14:textId="77777777" w:rsidR="009921B0" w:rsidRPr="000C6809" w:rsidRDefault="009921B0" w:rsidP="00B74A99">
            <w:pPr>
              <w:pStyle w:val="ae"/>
              <w:jc w:val="center"/>
              <w:rPr>
                <w:rFonts w:ascii="Times New Roman" w:hAnsi="Times New Roman" w:cs="Times New Roman"/>
                <w:sz w:val="20"/>
                <w:szCs w:val="20"/>
              </w:rPr>
            </w:pPr>
            <w:r w:rsidRPr="000C6809">
              <w:rPr>
                <w:rFonts w:ascii="Times New Roman" w:hAnsi="Times New Roman" w:cs="Times New Roman"/>
                <w:sz w:val="20"/>
                <w:szCs w:val="20"/>
              </w:rPr>
              <w:t>28,1</w:t>
            </w:r>
          </w:p>
        </w:tc>
      </w:tr>
      <w:tr w:rsidR="009921B0" w:rsidRPr="000C6809" w14:paraId="6A2857F0" w14:textId="77777777" w:rsidTr="00A61523">
        <w:trPr>
          <w:trHeight w:val="239"/>
        </w:trPr>
        <w:tc>
          <w:tcPr>
            <w:tcW w:w="709" w:type="dxa"/>
            <w:vMerge/>
            <w:tcBorders>
              <w:top w:val="nil"/>
              <w:bottom w:val="nil"/>
            </w:tcBorders>
            <w:vAlign w:val="center"/>
            <w:hideMark/>
          </w:tcPr>
          <w:p w14:paraId="0080CA61" w14:textId="77777777" w:rsidR="009921B0" w:rsidRPr="000C6809" w:rsidRDefault="009921B0" w:rsidP="00B74A99">
            <w:pPr>
              <w:pStyle w:val="ae"/>
              <w:rPr>
                <w:rFonts w:ascii="Times New Roman" w:hAnsi="Times New Roman" w:cs="Times New Roman"/>
                <w:sz w:val="20"/>
                <w:szCs w:val="20"/>
              </w:rPr>
            </w:pPr>
          </w:p>
        </w:tc>
        <w:tc>
          <w:tcPr>
            <w:tcW w:w="2693" w:type="dxa"/>
            <w:tcBorders>
              <w:top w:val="nil"/>
              <w:bottom w:val="nil"/>
            </w:tcBorders>
            <w:shd w:val="clear" w:color="auto" w:fill="auto"/>
            <w:hideMark/>
          </w:tcPr>
          <w:p w14:paraId="67E090B3" w14:textId="77777777" w:rsidR="009921B0" w:rsidRPr="000358FA" w:rsidRDefault="009921B0" w:rsidP="00B74A99">
            <w:pPr>
              <w:pStyle w:val="ae"/>
              <w:rPr>
                <w:rFonts w:ascii="Times New Roman" w:hAnsi="Times New Roman" w:cs="Times New Roman"/>
                <w:sz w:val="20"/>
                <w:szCs w:val="20"/>
                <w:lang w:val="en-US"/>
              </w:rPr>
            </w:pPr>
            <w:r w:rsidRPr="000358FA">
              <w:rPr>
                <w:rFonts w:ascii="Times New Roman" w:hAnsi="Times New Roman" w:cs="Times New Roman"/>
                <w:sz w:val="20"/>
                <w:szCs w:val="20"/>
                <w:lang w:val="en-US"/>
              </w:rPr>
              <w:t>I can't imagine my life without the internet anymore</w:t>
            </w:r>
          </w:p>
        </w:tc>
        <w:tc>
          <w:tcPr>
            <w:tcW w:w="1134" w:type="dxa"/>
            <w:tcBorders>
              <w:top w:val="nil"/>
              <w:bottom w:val="nil"/>
            </w:tcBorders>
            <w:shd w:val="clear" w:color="auto" w:fill="auto"/>
            <w:noWrap/>
            <w:hideMark/>
          </w:tcPr>
          <w:p w14:paraId="2D1C1C57" w14:textId="77777777" w:rsidR="009921B0" w:rsidRPr="000C6809" w:rsidRDefault="009921B0" w:rsidP="00B74A99">
            <w:pPr>
              <w:pStyle w:val="ae"/>
              <w:jc w:val="center"/>
              <w:rPr>
                <w:rFonts w:ascii="Times New Roman" w:hAnsi="Times New Roman" w:cs="Times New Roman"/>
                <w:sz w:val="20"/>
                <w:szCs w:val="20"/>
              </w:rPr>
            </w:pPr>
            <w:r w:rsidRPr="000C6809">
              <w:rPr>
                <w:rFonts w:ascii="Times New Roman" w:hAnsi="Times New Roman" w:cs="Times New Roman"/>
                <w:sz w:val="20"/>
                <w:szCs w:val="20"/>
              </w:rPr>
              <w:t>205</w:t>
            </w:r>
          </w:p>
        </w:tc>
        <w:tc>
          <w:tcPr>
            <w:tcW w:w="1276" w:type="dxa"/>
            <w:tcBorders>
              <w:top w:val="nil"/>
              <w:bottom w:val="nil"/>
            </w:tcBorders>
            <w:shd w:val="clear" w:color="auto" w:fill="auto"/>
            <w:noWrap/>
            <w:hideMark/>
          </w:tcPr>
          <w:p w14:paraId="2A77F778" w14:textId="77777777" w:rsidR="009921B0" w:rsidRPr="000C6809" w:rsidRDefault="009921B0" w:rsidP="00B74A99">
            <w:pPr>
              <w:pStyle w:val="ae"/>
              <w:jc w:val="center"/>
              <w:rPr>
                <w:rFonts w:ascii="Times New Roman" w:hAnsi="Times New Roman" w:cs="Times New Roman"/>
                <w:sz w:val="20"/>
                <w:szCs w:val="20"/>
              </w:rPr>
            </w:pPr>
            <w:r w:rsidRPr="000C6809">
              <w:rPr>
                <w:rFonts w:ascii="Times New Roman" w:hAnsi="Times New Roman" w:cs="Times New Roman"/>
                <w:sz w:val="20"/>
                <w:szCs w:val="20"/>
              </w:rPr>
              <w:t>71,9</w:t>
            </w:r>
          </w:p>
        </w:tc>
        <w:tc>
          <w:tcPr>
            <w:tcW w:w="1701" w:type="dxa"/>
            <w:tcBorders>
              <w:top w:val="nil"/>
              <w:bottom w:val="nil"/>
            </w:tcBorders>
            <w:shd w:val="clear" w:color="auto" w:fill="auto"/>
            <w:noWrap/>
            <w:hideMark/>
          </w:tcPr>
          <w:p w14:paraId="575D8378" w14:textId="77777777" w:rsidR="009921B0" w:rsidRPr="000C6809" w:rsidRDefault="009921B0" w:rsidP="00B74A99">
            <w:pPr>
              <w:pStyle w:val="ae"/>
              <w:jc w:val="center"/>
              <w:rPr>
                <w:rFonts w:ascii="Times New Roman" w:hAnsi="Times New Roman" w:cs="Times New Roman"/>
                <w:sz w:val="20"/>
                <w:szCs w:val="20"/>
              </w:rPr>
            </w:pPr>
            <w:r w:rsidRPr="000C6809">
              <w:rPr>
                <w:rFonts w:ascii="Times New Roman" w:hAnsi="Times New Roman" w:cs="Times New Roman"/>
                <w:sz w:val="20"/>
                <w:szCs w:val="20"/>
              </w:rPr>
              <w:t>71,9</w:t>
            </w:r>
          </w:p>
        </w:tc>
        <w:tc>
          <w:tcPr>
            <w:tcW w:w="2242" w:type="dxa"/>
            <w:tcBorders>
              <w:top w:val="nil"/>
              <w:bottom w:val="nil"/>
            </w:tcBorders>
            <w:shd w:val="clear" w:color="auto" w:fill="auto"/>
            <w:noWrap/>
            <w:hideMark/>
          </w:tcPr>
          <w:p w14:paraId="39897A5F" w14:textId="77777777" w:rsidR="009921B0" w:rsidRPr="000C6809" w:rsidRDefault="009921B0" w:rsidP="00B74A99">
            <w:pPr>
              <w:pStyle w:val="ae"/>
              <w:jc w:val="center"/>
              <w:rPr>
                <w:rFonts w:ascii="Times New Roman" w:hAnsi="Times New Roman" w:cs="Times New Roman"/>
                <w:sz w:val="20"/>
                <w:szCs w:val="20"/>
              </w:rPr>
            </w:pPr>
            <w:r w:rsidRPr="000C6809">
              <w:rPr>
                <w:rFonts w:ascii="Times New Roman" w:hAnsi="Times New Roman" w:cs="Times New Roman"/>
                <w:sz w:val="20"/>
                <w:szCs w:val="20"/>
              </w:rPr>
              <w:t>100,0</w:t>
            </w:r>
          </w:p>
        </w:tc>
      </w:tr>
      <w:tr w:rsidR="009921B0" w:rsidRPr="000C6809" w14:paraId="680B94A0" w14:textId="77777777" w:rsidTr="00A61523">
        <w:trPr>
          <w:trHeight w:val="235"/>
        </w:trPr>
        <w:tc>
          <w:tcPr>
            <w:tcW w:w="709" w:type="dxa"/>
            <w:vMerge/>
            <w:tcBorders>
              <w:top w:val="nil"/>
              <w:bottom w:val="nil"/>
            </w:tcBorders>
            <w:vAlign w:val="center"/>
            <w:hideMark/>
          </w:tcPr>
          <w:p w14:paraId="28C292B1" w14:textId="77777777" w:rsidR="009921B0" w:rsidRPr="000C6809" w:rsidRDefault="009921B0" w:rsidP="00B74A99">
            <w:pPr>
              <w:pStyle w:val="ae"/>
              <w:rPr>
                <w:rFonts w:ascii="Times New Roman" w:hAnsi="Times New Roman" w:cs="Times New Roman"/>
                <w:sz w:val="20"/>
                <w:szCs w:val="20"/>
              </w:rPr>
            </w:pPr>
          </w:p>
        </w:tc>
        <w:tc>
          <w:tcPr>
            <w:tcW w:w="2693" w:type="dxa"/>
            <w:tcBorders>
              <w:top w:val="nil"/>
              <w:bottom w:val="nil"/>
            </w:tcBorders>
            <w:shd w:val="clear" w:color="auto" w:fill="auto"/>
            <w:hideMark/>
          </w:tcPr>
          <w:p w14:paraId="4B82577B" w14:textId="77777777" w:rsidR="009921B0" w:rsidRPr="000C6809" w:rsidRDefault="009921B0" w:rsidP="00B74A99">
            <w:pPr>
              <w:pStyle w:val="ae"/>
              <w:rPr>
                <w:rFonts w:ascii="Times New Roman" w:hAnsi="Times New Roman" w:cs="Times New Roman"/>
                <w:sz w:val="20"/>
                <w:szCs w:val="20"/>
              </w:rPr>
            </w:pPr>
            <w:proofErr w:type="spellStart"/>
            <w:r w:rsidRPr="00FF16C6">
              <w:rPr>
                <w:rFonts w:ascii="Times New Roman" w:hAnsi="Times New Roman" w:cs="Times New Roman"/>
                <w:sz w:val="20"/>
                <w:szCs w:val="20"/>
              </w:rPr>
              <w:t>Total</w:t>
            </w:r>
            <w:proofErr w:type="spellEnd"/>
          </w:p>
        </w:tc>
        <w:tc>
          <w:tcPr>
            <w:tcW w:w="1134" w:type="dxa"/>
            <w:tcBorders>
              <w:top w:val="nil"/>
              <w:bottom w:val="nil"/>
            </w:tcBorders>
            <w:shd w:val="clear" w:color="auto" w:fill="auto"/>
            <w:noWrap/>
            <w:hideMark/>
          </w:tcPr>
          <w:p w14:paraId="6262F8F3" w14:textId="77777777" w:rsidR="009921B0" w:rsidRPr="000C6809" w:rsidRDefault="009921B0" w:rsidP="00B74A99">
            <w:pPr>
              <w:pStyle w:val="ae"/>
              <w:jc w:val="center"/>
              <w:rPr>
                <w:rFonts w:ascii="Times New Roman" w:hAnsi="Times New Roman" w:cs="Times New Roman"/>
                <w:sz w:val="20"/>
                <w:szCs w:val="20"/>
              </w:rPr>
            </w:pPr>
            <w:r w:rsidRPr="000C6809">
              <w:rPr>
                <w:rFonts w:ascii="Times New Roman" w:hAnsi="Times New Roman" w:cs="Times New Roman"/>
                <w:sz w:val="20"/>
                <w:szCs w:val="20"/>
              </w:rPr>
              <w:t>285</w:t>
            </w:r>
          </w:p>
        </w:tc>
        <w:tc>
          <w:tcPr>
            <w:tcW w:w="1276" w:type="dxa"/>
            <w:tcBorders>
              <w:top w:val="nil"/>
              <w:bottom w:val="nil"/>
            </w:tcBorders>
            <w:shd w:val="clear" w:color="auto" w:fill="auto"/>
            <w:noWrap/>
            <w:hideMark/>
          </w:tcPr>
          <w:p w14:paraId="09F5785E" w14:textId="77777777" w:rsidR="009921B0" w:rsidRPr="000C6809" w:rsidRDefault="009921B0" w:rsidP="00B74A99">
            <w:pPr>
              <w:pStyle w:val="ae"/>
              <w:jc w:val="center"/>
              <w:rPr>
                <w:rFonts w:ascii="Times New Roman" w:hAnsi="Times New Roman" w:cs="Times New Roman"/>
                <w:sz w:val="20"/>
                <w:szCs w:val="20"/>
              </w:rPr>
            </w:pPr>
            <w:r w:rsidRPr="000C6809">
              <w:rPr>
                <w:rFonts w:ascii="Times New Roman" w:hAnsi="Times New Roman" w:cs="Times New Roman"/>
                <w:sz w:val="20"/>
                <w:szCs w:val="20"/>
              </w:rPr>
              <w:t>100,0</w:t>
            </w:r>
          </w:p>
        </w:tc>
        <w:tc>
          <w:tcPr>
            <w:tcW w:w="1701" w:type="dxa"/>
            <w:tcBorders>
              <w:top w:val="nil"/>
              <w:bottom w:val="nil"/>
            </w:tcBorders>
            <w:shd w:val="clear" w:color="auto" w:fill="auto"/>
            <w:noWrap/>
            <w:hideMark/>
          </w:tcPr>
          <w:p w14:paraId="29176BD1" w14:textId="77777777" w:rsidR="009921B0" w:rsidRPr="000C6809" w:rsidRDefault="009921B0" w:rsidP="00B74A99">
            <w:pPr>
              <w:pStyle w:val="ae"/>
              <w:jc w:val="center"/>
              <w:rPr>
                <w:rFonts w:ascii="Times New Roman" w:hAnsi="Times New Roman" w:cs="Times New Roman"/>
                <w:sz w:val="20"/>
                <w:szCs w:val="20"/>
              </w:rPr>
            </w:pPr>
            <w:r w:rsidRPr="000C6809">
              <w:rPr>
                <w:rFonts w:ascii="Times New Roman" w:hAnsi="Times New Roman" w:cs="Times New Roman"/>
                <w:sz w:val="20"/>
                <w:szCs w:val="20"/>
              </w:rPr>
              <w:t>100,0</w:t>
            </w:r>
          </w:p>
        </w:tc>
        <w:tc>
          <w:tcPr>
            <w:tcW w:w="2242" w:type="dxa"/>
            <w:tcBorders>
              <w:top w:val="nil"/>
              <w:bottom w:val="nil"/>
            </w:tcBorders>
            <w:shd w:val="clear" w:color="auto" w:fill="auto"/>
            <w:hideMark/>
          </w:tcPr>
          <w:p w14:paraId="028FF736" w14:textId="77777777" w:rsidR="009921B0" w:rsidRPr="000C6809" w:rsidRDefault="009921B0" w:rsidP="00B74A99">
            <w:pPr>
              <w:pStyle w:val="ae"/>
              <w:jc w:val="center"/>
              <w:rPr>
                <w:rFonts w:ascii="Times New Roman" w:hAnsi="Times New Roman" w:cs="Times New Roman"/>
                <w:sz w:val="20"/>
                <w:szCs w:val="20"/>
              </w:rPr>
            </w:pPr>
          </w:p>
        </w:tc>
      </w:tr>
      <w:tr w:rsidR="009921B0" w:rsidRPr="00A61523" w14:paraId="1E24E383" w14:textId="77777777" w:rsidTr="00A61523">
        <w:trPr>
          <w:trHeight w:val="93"/>
        </w:trPr>
        <w:tc>
          <w:tcPr>
            <w:tcW w:w="9755" w:type="dxa"/>
            <w:gridSpan w:val="6"/>
            <w:tcBorders>
              <w:top w:val="nil"/>
              <w:bottom w:val="nil"/>
            </w:tcBorders>
            <w:shd w:val="clear" w:color="auto" w:fill="auto"/>
            <w:vAlign w:val="center"/>
            <w:hideMark/>
          </w:tcPr>
          <w:p w14:paraId="1F51BF4E" w14:textId="77777777" w:rsidR="009921B0" w:rsidRPr="000358FA" w:rsidRDefault="009921B0" w:rsidP="00B74A99">
            <w:pPr>
              <w:pStyle w:val="ae"/>
              <w:rPr>
                <w:rFonts w:ascii="Times New Roman" w:hAnsi="Times New Roman" w:cs="Times New Roman"/>
                <w:sz w:val="20"/>
                <w:szCs w:val="20"/>
                <w:lang w:val="en-US"/>
              </w:rPr>
            </w:pPr>
            <w:r w:rsidRPr="000358FA">
              <w:rPr>
                <w:rFonts w:ascii="Times New Roman" w:hAnsi="Times New Roman" w:cs="Times New Roman"/>
                <w:sz w:val="20"/>
                <w:szCs w:val="20"/>
                <w:lang w:val="en-US"/>
              </w:rPr>
              <w:t>Do you have access to the internet and new technology?</w:t>
            </w:r>
          </w:p>
        </w:tc>
      </w:tr>
      <w:tr w:rsidR="009921B0" w:rsidRPr="000C6809" w14:paraId="2D0EEDB7" w14:textId="77777777" w:rsidTr="00A61523">
        <w:trPr>
          <w:trHeight w:val="126"/>
        </w:trPr>
        <w:tc>
          <w:tcPr>
            <w:tcW w:w="3402" w:type="dxa"/>
            <w:gridSpan w:val="2"/>
            <w:tcBorders>
              <w:top w:val="nil"/>
              <w:bottom w:val="nil"/>
            </w:tcBorders>
            <w:shd w:val="clear" w:color="auto" w:fill="auto"/>
            <w:vAlign w:val="bottom"/>
            <w:hideMark/>
          </w:tcPr>
          <w:p w14:paraId="0838D9B5" w14:textId="77777777" w:rsidR="009921B0" w:rsidRPr="000358FA" w:rsidRDefault="009921B0" w:rsidP="00B74A99">
            <w:pPr>
              <w:pStyle w:val="ae"/>
              <w:rPr>
                <w:rFonts w:ascii="Times New Roman" w:hAnsi="Times New Roman" w:cs="Times New Roman"/>
                <w:sz w:val="20"/>
                <w:szCs w:val="20"/>
                <w:lang w:val="en-US"/>
              </w:rPr>
            </w:pPr>
            <w:r w:rsidRPr="000358FA">
              <w:rPr>
                <w:rFonts w:ascii="Times New Roman" w:hAnsi="Times New Roman" w:cs="Times New Roman"/>
                <w:sz w:val="20"/>
                <w:szCs w:val="20"/>
                <w:lang w:val="en-US"/>
              </w:rPr>
              <w:t> </w:t>
            </w:r>
          </w:p>
        </w:tc>
        <w:tc>
          <w:tcPr>
            <w:tcW w:w="1134" w:type="dxa"/>
            <w:tcBorders>
              <w:top w:val="nil"/>
              <w:bottom w:val="nil"/>
            </w:tcBorders>
            <w:shd w:val="clear" w:color="auto" w:fill="auto"/>
            <w:hideMark/>
          </w:tcPr>
          <w:p w14:paraId="0804A250" w14:textId="77777777" w:rsidR="009921B0" w:rsidRPr="000C6809" w:rsidRDefault="009921B0" w:rsidP="00B74A99">
            <w:pPr>
              <w:pStyle w:val="ae"/>
              <w:jc w:val="center"/>
              <w:rPr>
                <w:rFonts w:ascii="Times New Roman" w:hAnsi="Times New Roman" w:cs="Times New Roman"/>
                <w:sz w:val="20"/>
                <w:szCs w:val="20"/>
              </w:rPr>
            </w:pPr>
            <w:proofErr w:type="spellStart"/>
            <w:r w:rsidRPr="00CC58F6">
              <w:rPr>
                <w:rFonts w:ascii="Times New Roman" w:hAnsi="Times New Roman" w:cs="Times New Roman"/>
                <w:sz w:val="20"/>
                <w:szCs w:val="20"/>
              </w:rPr>
              <w:t>Frequency</w:t>
            </w:r>
            <w:proofErr w:type="spellEnd"/>
          </w:p>
        </w:tc>
        <w:tc>
          <w:tcPr>
            <w:tcW w:w="1276" w:type="dxa"/>
            <w:tcBorders>
              <w:top w:val="nil"/>
              <w:bottom w:val="nil"/>
            </w:tcBorders>
            <w:shd w:val="clear" w:color="auto" w:fill="auto"/>
            <w:hideMark/>
          </w:tcPr>
          <w:p w14:paraId="34D39B53" w14:textId="77777777" w:rsidR="009921B0" w:rsidRPr="000C6809" w:rsidRDefault="009921B0" w:rsidP="00B74A99">
            <w:pPr>
              <w:pStyle w:val="ae"/>
              <w:jc w:val="center"/>
              <w:rPr>
                <w:rFonts w:ascii="Times New Roman" w:hAnsi="Times New Roman" w:cs="Times New Roman"/>
                <w:sz w:val="20"/>
                <w:szCs w:val="20"/>
              </w:rPr>
            </w:pPr>
            <w:proofErr w:type="spellStart"/>
            <w:r w:rsidRPr="00CC58F6">
              <w:rPr>
                <w:rFonts w:ascii="Times New Roman" w:hAnsi="Times New Roman" w:cs="Times New Roman"/>
                <w:sz w:val="20"/>
                <w:szCs w:val="20"/>
              </w:rPr>
              <w:t>Percentages</w:t>
            </w:r>
            <w:proofErr w:type="spellEnd"/>
          </w:p>
        </w:tc>
        <w:tc>
          <w:tcPr>
            <w:tcW w:w="1701" w:type="dxa"/>
            <w:tcBorders>
              <w:top w:val="nil"/>
              <w:bottom w:val="nil"/>
            </w:tcBorders>
            <w:shd w:val="clear" w:color="auto" w:fill="auto"/>
            <w:hideMark/>
          </w:tcPr>
          <w:p w14:paraId="34FA84D6" w14:textId="77777777" w:rsidR="009921B0" w:rsidRPr="000C6809" w:rsidRDefault="009921B0" w:rsidP="00B74A99">
            <w:pPr>
              <w:pStyle w:val="ae"/>
              <w:jc w:val="center"/>
              <w:rPr>
                <w:rFonts w:ascii="Times New Roman" w:hAnsi="Times New Roman" w:cs="Times New Roman"/>
                <w:sz w:val="20"/>
                <w:szCs w:val="20"/>
              </w:rPr>
            </w:pPr>
            <w:proofErr w:type="spellStart"/>
            <w:r w:rsidRPr="00CC58F6">
              <w:rPr>
                <w:rFonts w:ascii="Times New Roman" w:hAnsi="Times New Roman" w:cs="Times New Roman"/>
                <w:sz w:val="20"/>
                <w:szCs w:val="20"/>
              </w:rPr>
              <w:t>Valid</w:t>
            </w:r>
            <w:proofErr w:type="spellEnd"/>
            <w:r w:rsidRPr="00CC58F6">
              <w:rPr>
                <w:rFonts w:ascii="Times New Roman" w:hAnsi="Times New Roman" w:cs="Times New Roman"/>
                <w:sz w:val="20"/>
                <w:szCs w:val="20"/>
              </w:rPr>
              <w:t xml:space="preserve"> </w:t>
            </w:r>
            <w:proofErr w:type="spellStart"/>
            <w:r w:rsidRPr="00CC58F6">
              <w:rPr>
                <w:rFonts w:ascii="Times New Roman" w:hAnsi="Times New Roman" w:cs="Times New Roman"/>
                <w:sz w:val="20"/>
                <w:szCs w:val="20"/>
              </w:rPr>
              <w:t>percentage</w:t>
            </w:r>
            <w:proofErr w:type="spellEnd"/>
          </w:p>
        </w:tc>
        <w:tc>
          <w:tcPr>
            <w:tcW w:w="2242" w:type="dxa"/>
            <w:tcBorders>
              <w:top w:val="nil"/>
              <w:bottom w:val="nil"/>
            </w:tcBorders>
            <w:shd w:val="clear" w:color="auto" w:fill="auto"/>
            <w:hideMark/>
          </w:tcPr>
          <w:p w14:paraId="09C6DCBD" w14:textId="77777777" w:rsidR="009921B0" w:rsidRPr="000C6809" w:rsidRDefault="009921B0" w:rsidP="00B74A99">
            <w:pPr>
              <w:pStyle w:val="ae"/>
              <w:jc w:val="center"/>
              <w:rPr>
                <w:rFonts w:ascii="Times New Roman" w:hAnsi="Times New Roman" w:cs="Times New Roman"/>
                <w:sz w:val="20"/>
                <w:szCs w:val="20"/>
              </w:rPr>
            </w:pPr>
            <w:proofErr w:type="spellStart"/>
            <w:r w:rsidRPr="00CC58F6">
              <w:rPr>
                <w:rFonts w:ascii="Times New Roman" w:hAnsi="Times New Roman" w:cs="Times New Roman"/>
                <w:sz w:val="20"/>
                <w:szCs w:val="20"/>
              </w:rPr>
              <w:t>Accumulated</w:t>
            </w:r>
            <w:proofErr w:type="spellEnd"/>
            <w:r w:rsidRPr="00CC58F6">
              <w:rPr>
                <w:rFonts w:ascii="Times New Roman" w:hAnsi="Times New Roman" w:cs="Times New Roman"/>
                <w:sz w:val="20"/>
                <w:szCs w:val="20"/>
              </w:rPr>
              <w:t xml:space="preserve"> </w:t>
            </w:r>
            <w:proofErr w:type="spellStart"/>
            <w:r w:rsidRPr="00CC58F6">
              <w:rPr>
                <w:rFonts w:ascii="Times New Roman" w:hAnsi="Times New Roman" w:cs="Times New Roman"/>
                <w:sz w:val="20"/>
                <w:szCs w:val="20"/>
              </w:rPr>
              <w:t>interest</w:t>
            </w:r>
            <w:proofErr w:type="spellEnd"/>
          </w:p>
        </w:tc>
      </w:tr>
      <w:tr w:rsidR="009921B0" w:rsidRPr="000C6809" w14:paraId="08C5FCD1" w14:textId="77777777" w:rsidTr="00A61523">
        <w:trPr>
          <w:trHeight w:val="153"/>
        </w:trPr>
        <w:tc>
          <w:tcPr>
            <w:tcW w:w="709" w:type="dxa"/>
            <w:vMerge w:val="restart"/>
            <w:tcBorders>
              <w:top w:val="nil"/>
              <w:bottom w:val="nil"/>
            </w:tcBorders>
            <w:shd w:val="clear" w:color="auto" w:fill="auto"/>
            <w:hideMark/>
          </w:tcPr>
          <w:p w14:paraId="30C26205" w14:textId="77777777" w:rsidR="009921B0" w:rsidRPr="000C6809" w:rsidRDefault="009921B0" w:rsidP="00B74A99">
            <w:pPr>
              <w:pStyle w:val="ae"/>
              <w:rPr>
                <w:rFonts w:ascii="Times New Roman" w:hAnsi="Times New Roman" w:cs="Times New Roman"/>
                <w:sz w:val="20"/>
                <w:szCs w:val="20"/>
              </w:rPr>
            </w:pPr>
            <w:proofErr w:type="spellStart"/>
            <w:r w:rsidRPr="00FF16C6">
              <w:rPr>
                <w:rFonts w:ascii="Times New Roman" w:hAnsi="Times New Roman" w:cs="Times New Roman"/>
                <w:sz w:val="20"/>
                <w:szCs w:val="20"/>
              </w:rPr>
              <w:t>Valid</w:t>
            </w:r>
            <w:proofErr w:type="spellEnd"/>
          </w:p>
        </w:tc>
        <w:tc>
          <w:tcPr>
            <w:tcW w:w="2693" w:type="dxa"/>
            <w:tcBorders>
              <w:top w:val="nil"/>
              <w:bottom w:val="nil"/>
            </w:tcBorders>
            <w:shd w:val="clear" w:color="auto" w:fill="auto"/>
            <w:hideMark/>
          </w:tcPr>
          <w:p w14:paraId="2C3719CF" w14:textId="77777777" w:rsidR="009921B0" w:rsidRPr="000C6809" w:rsidRDefault="009921B0" w:rsidP="00B74A99">
            <w:pPr>
              <w:pStyle w:val="ae"/>
              <w:rPr>
                <w:rFonts w:ascii="Times New Roman" w:hAnsi="Times New Roman" w:cs="Times New Roman"/>
                <w:sz w:val="20"/>
                <w:szCs w:val="20"/>
              </w:rPr>
            </w:pPr>
            <w:proofErr w:type="spellStart"/>
            <w:r w:rsidRPr="000358FA">
              <w:rPr>
                <w:rFonts w:ascii="Times New Roman" w:hAnsi="Times New Roman" w:cs="Times New Roman"/>
                <w:sz w:val="20"/>
                <w:szCs w:val="20"/>
              </w:rPr>
              <w:t>Yes</w:t>
            </w:r>
            <w:proofErr w:type="spellEnd"/>
            <w:r w:rsidRPr="000358FA">
              <w:rPr>
                <w:rFonts w:ascii="Times New Roman" w:hAnsi="Times New Roman" w:cs="Times New Roman"/>
                <w:sz w:val="20"/>
                <w:szCs w:val="20"/>
              </w:rPr>
              <w:t xml:space="preserve">, </w:t>
            </w:r>
            <w:proofErr w:type="spellStart"/>
            <w:r w:rsidRPr="000358FA">
              <w:rPr>
                <w:rFonts w:ascii="Times New Roman" w:hAnsi="Times New Roman" w:cs="Times New Roman"/>
                <w:sz w:val="20"/>
                <w:szCs w:val="20"/>
              </w:rPr>
              <w:t>there's</w:t>
            </w:r>
            <w:proofErr w:type="spellEnd"/>
            <w:r w:rsidRPr="000358FA">
              <w:rPr>
                <w:rFonts w:ascii="Times New Roman" w:hAnsi="Times New Roman" w:cs="Times New Roman"/>
                <w:sz w:val="20"/>
                <w:szCs w:val="20"/>
              </w:rPr>
              <w:t xml:space="preserve"> </w:t>
            </w:r>
            <w:proofErr w:type="spellStart"/>
            <w:r w:rsidRPr="000358FA">
              <w:rPr>
                <w:rFonts w:ascii="Times New Roman" w:hAnsi="Times New Roman" w:cs="Times New Roman"/>
                <w:sz w:val="20"/>
                <w:szCs w:val="20"/>
              </w:rPr>
              <w:t>full</w:t>
            </w:r>
            <w:proofErr w:type="spellEnd"/>
            <w:r w:rsidRPr="000358FA">
              <w:rPr>
                <w:rFonts w:ascii="Times New Roman" w:hAnsi="Times New Roman" w:cs="Times New Roman"/>
                <w:sz w:val="20"/>
                <w:szCs w:val="20"/>
              </w:rPr>
              <w:t xml:space="preserve"> </w:t>
            </w:r>
            <w:proofErr w:type="spellStart"/>
            <w:r w:rsidRPr="000358FA">
              <w:rPr>
                <w:rFonts w:ascii="Times New Roman" w:hAnsi="Times New Roman" w:cs="Times New Roman"/>
                <w:sz w:val="20"/>
                <w:szCs w:val="20"/>
              </w:rPr>
              <w:t>access</w:t>
            </w:r>
            <w:proofErr w:type="spellEnd"/>
          </w:p>
        </w:tc>
        <w:tc>
          <w:tcPr>
            <w:tcW w:w="1134" w:type="dxa"/>
            <w:tcBorders>
              <w:top w:val="nil"/>
              <w:bottom w:val="nil"/>
            </w:tcBorders>
            <w:shd w:val="clear" w:color="auto" w:fill="auto"/>
            <w:noWrap/>
            <w:hideMark/>
          </w:tcPr>
          <w:p w14:paraId="58E5D252" w14:textId="77777777" w:rsidR="009921B0" w:rsidRPr="000C6809" w:rsidRDefault="009921B0" w:rsidP="00B74A99">
            <w:pPr>
              <w:pStyle w:val="ae"/>
              <w:jc w:val="center"/>
              <w:rPr>
                <w:rFonts w:ascii="Times New Roman" w:hAnsi="Times New Roman" w:cs="Times New Roman"/>
                <w:sz w:val="20"/>
                <w:szCs w:val="20"/>
              </w:rPr>
            </w:pPr>
            <w:r w:rsidRPr="000C6809">
              <w:rPr>
                <w:rFonts w:ascii="Times New Roman" w:hAnsi="Times New Roman" w:cs="Times New Roman"/>
                <w:sz w:val="20"/>
                <w:szCs w:val="20"/>
              </w:rPr>
              <w:t>239</w:t>
            </w:r>
          </w:p>
        </w:tc>
        <w:tc>
          <w:tcPr>
            <w:tcW w:w="1276" w:type="dxa"/>
            <w:tcBorders>
              <w:top w:val="nil"/>
              <w:bottom w:val="nil"/>
            </w:tcBorders>
            <w:shd w:val="clear" w:color="auto" w:fill="auto"/>
            <w:noWrap/>
            <w:hideMark/>
          </w:tcPr>
          <w:p w14:paraId="03C26F81" w14:textId="77777777" w:rsidR="009921B0" w:rsidRPr="000C6809" w:rsidRDefault="009921B0" w:rsidP="00B74A99">
            <w:pPr>
              <w:pStyle w:val="ae"/>
              <w:jc w:val="center"/>
              <w:rPr>
                <w:rFonts w:ascii="Times New Roman" w:hAnsi="Times New Roman" w:cs="Times New Roman"/>
                <w:sz w:val="20"/>
                <w:szCs w:val="20"/>
              </w:rPr>
            </w:pPr>
            <w:r w:rsidRPr="000C6809">
              <w:rPr>
                <w:rFonts w:ascii="Times New Roman" w:hAnsi="Times New Roman" w:cs="Times New Roman"/>
                <w:sz w:val="20"/>
                <w:szCs w:val="20"/>
              </w:rPr>
              <w:t>83,9</w:t>
            </w:r>
          </w:p>
        </w:tc>
        <w:tc>
          <w:tcPr>
            <w:tcW w:w="1701" w:type="dxa"/>
            <w:tcBorders>
              <w:top w:val="nil"/>
              <w:bottom w:val="nil"/>
            </w:tcBorders>
            <w:shd w:val="clear" w:color="auto" w:fill="auto"/>
            <w:noWrap/>
            <w:hideMark/>
          </w:tcPr>
          <w:p w14:paraId="553C67ED" w14:textId="77777777" w:rsidR="009921B0" w:rsidRPr="000C6809" w:rsidRDefault="009921B0" w:rsidP="00B74A99">
            <w:pPr>
              <w:pStyle w:val="ae"/>
              <w:jc w:val="center"/>
              <w:rPr>
                <w:rFonts w:ascii="Times New Roman" w:hAnsi="Times New Roman" w:cs="Times New Roman"/>
                <w:sz w:val="20"/>
                <w:szCs w:val="20"/>
              </w:rPr>
            </w:pPr>
            <w:r w:rsidRPr="000C6809">
              <w:rPr>
                <w:rFonts w:ascii="Times New Roman" w:hAnsi="Times New Roman" w:cs="Times New Roman"/>
                <w:sz w:val="20"/>
                <w:szCs w:val="20"/>
              </w:rPr>
              <w:t>83,9</w:t>
            </w:r>
          </w:p>
        </w:tc>
        <w:tc>
          <w:tcPr>
            <w:tcW w:w="2242" w:type="dxa"/>
            <w:tcBorders>
              <w:top w:val="nil"/>
              <w:bottom w:val="nil"/>
            </w:tcBorders>
            <w:shd w:val="clear" w:color="auto" w:fill="auto"/>
            <w:noWrap/>
            <w:hideMark/>
          </w:tcPr>
          <w:p w14:paraId="096BD48E" w14:textId="77777777" w:rsidR="009921B0" w:rsidRPr="000C6809" w:rsidRDefault="009921B0" w:rsidP="00B74A99">
            <w:pPr>
              <w:pStyle w:val="ae"/>
              <w:jc w:val="center"/>
              <w:rPr>
                <w:rFonts w:ascii="Times New Roman" w:hAnsi="Times New Roman" w:cs="Times New Roman"/>
                <w:sz w:val="20"/>
                <w:szCs w:val="20"/>
              </w:rPr>
            </w:pPr>
            <w:r w:rsidRPr="000C6809">
              <w:rPr>
                <w:rFonts w:ascii="Times New Roman" w:hAnsi="Times New Roman" w:cs="Times New Roman"/>
                <w:sz w:val="20"/>
                <w:szCs w:val="20"/>
              </w:rPr>
              <w:t>83,9</w:t>
            </w:r>
          </w:p>
        </w:tc>
      </w:tr>
      <w:tr w:rsidR="009921B0" w:rsidRPr="000C6809" w14:paraId="780DC606" w14:textId="77777777" w:rsidTr="00A61523">
        <w:trPr>
          <w:trHeight w:val="416"/>
        </w:trPr>
        <w:tc>
          <w:tcPr>
            <w:tcW w:w="709" w:type="dxa"/>
            <w:vMerge/>
            <w:tcBorders>
              <w:top w:val="nil"/>
              <w:bottom w:val="nil"/>
            </w:tcBorders>
            <w:vAlign w:val="center"/>
            <w:hideMark/>
          </w:tcPr>
          <w:p w14:paraId="2E809E5E" w14:textId="77777777" w:rsidR="009921B0" w:rsidRPr="000C6809" w:rsidRDefault="009921B0" w:rsidP="00B74A99">
            <w:pPr>
              <w:pStyle w:val="ae"/>
              <w:rPr>
                <w:rFonts w:ascii="Times New Roman" w:hAnsi="Times New Roman" w:cs="Times New Roman"/>
                <w:sz w:val="20"/>
                <w:szCs w:val="20"/>
              </w:rPr>
            </w:pPr>
          </w:p>
        </w:tc>
        <w:tc>
          <w:tcPr>
            <w:tcW w:w="2693" w:type="dxa"/>
            <w:tcBorders>
              <w:top w:val="nil"/>
              <w:bottom w:val="nil"/>
            </w:tcBorders>
            <w:shd w:val="clear" w:color="auto" w:fill="auto"/>
            <w:hideMark/>
          </w:tcPr>
          <w:p w14:paraId="174837B8" w14:textId="77777777" w:rsidR="009921B0" w:rsidRPr="000358FA" w:rsidRDefault="009921B0" w:rsidP="00B74A99">
            <w:pPr>
              <w:pStyle w:val="ae"/>
              <w:rPr>
                <w:rFonts w:ascii="Times New Roman" w:hAnsi="Times New Roman" w:cs="Times New Roman"/>
                <w:sz w:val="20"/>
                <w:szCs w:val="20"/>
                <w:lang w:val="en-US"/>
              </w:rPr>
            </w:pPr>
            <w:r w:rsidRPr="000358FA">
              <w:rPr>
                <w:rFonts w:ascii="Times New Roman" w:hAnsi="Times New Roman" w:cs="Times New Roman"/>
                <w:sz w:val="20"/>
                <w:szCs w:val="20"/>
                <w:lang w:val="en-US"/>
              </w:rPr>
              <w:t>There is access, but with restrictions</w:t>
            </w:r>
          </w:p>
        </w:tc>
        <w:tc>
          <w:tcPr>
            <w:tcW w:w="1134" w:type="dxa"/>
            <w:tcBorders>
              <w:top w:val="nil"/>
              <w:bottom w:val="nil"/>
            </w:tcBorders>
            <w:shd w:val="clear" w:color="auto" w:fill="auto"/>
            <w:noWrap/>
            <w:hideMark/>
          </w:tcPr>
          <w:p w14:paraId="488E50D4" w14:textId="77777777" w:rsidR="009921B0" w:rsidRPr="000C6809" w:rsidRDefault="009921B0" w:rsidP="00B74A99">
            <w:pPr>
              <w:pStyle w:val="ae"/>
              <w:jc w:val="center"/>
              <w:rPr>
                <w:rFonts w:ascii="Times New Roman" w:hAnsi="Times New Roman" w:cs="Times New Roman"/>
                <w:sz w:val="20"/>
                <w:szCs w:val="20"/>
              </w:rPr>
            </w:pPr>
            <w:r w:rsidRPr="000C6809">
              <w:rPr>
                <w:rFonts w:ascii="Times New Roman" w:hAnsi="Times New Roman" w:cs="Times New Roman"/>
                <w:sz w:val="20"/>
                <w:szCs w:val="20"/>
              </w:rPr>
              <w:t>44</w:t>
            </w:r>
          </w:p>
        </w:tc>
        <w:tc>
          <w:tcPr>
            <w:tcW w:w="1276" w:type="dxa"/>
            <w:tcBorders>
              <w:top w:val="nil"/>
              <w:bottom w:val="nil"/>
            </w:tcBorders>
            <w:shd w:val="clear" w:color="auto" w:fill="auto"/>
            <w:noWrap/>
            <w:hideMark/>
          </w:tcPr>
          <w:p w14:paraId="16BFBDB1" w14:textId="77777777" w:rsidR="009921B0" w:rsidRPr="000C6809" w:rsidRDefault="009921B0" w:rsidP="00B74A99">
            <w:pPr>
              <w:pStyle w:val="ae"/>
              <w:jc w:val="center"/>
              <w:rPr>
                <w:rFonts w:ascii="Times New Roman" w:hAnsi="Times New Roman" w:cs="Times New Roman"/>
                <w:sz w:val="20"/>
                <w:szCs w:val="20"/>
              </w:rPr>
            </w:pPr>
            <w:r w:rsidRPr="000C6809">
              <w:rPr>
                <w:rFonts w:ascii="Times New Roman" w:hAnsi="Times New Roman" w:cs="Times New Roman"/>
                <w:sz w:val="20"/>
                <w:szCs w:val="20"/>
              </w:rPr>
              <w:t>15,4</w:t>
            </w:r>
          </w:p>
        </w:tc>
        <w:tc>
          <w:tcPr>
            <w:tcW w:w="1701" w:type="dxa"/>
            <w:tcBorders>
              <w:top w:val="nil"/>
              <w:bottom w:val="nil"/>
            </w:tcBorders>
            <w:shd w:val="clear" w:color="auto" w:fill="auto"/>
            <w:noWrap/>
            <w:hideMark/>
          </w:tcPr>
          <w:p w14:paraId="54DCFF9F" w14:textId="77777777" w:rsidR="009921B0" w:rsidRPr="000C6809" w:rsidRDefault="009921B0" w:rsidP="00B74A99">
            <w:pPr>
              <w:pStyle w:val="ae"/>
              <w:jc w:val="center"/>
              <w:rPr>
                <w:rFonts w:ascii="Times New Roman" w:hAnsi="Times New Roman" w:cs="Times New Roman"/>
                <w:sz w:val="20"/>
                <w:szCs w:val="20"/>
              </w:rPr>
            </w:pPr>
            <w:r w:rsidRPr="000C6809">
              <w:rPr>
                <w:rFonts w:ascii="Times New Roman" w:hAnsi="Times New Roman" w:cs="Times New Roman"/>
                <w:sz w:val="20"/>
                <w:szCs w:val="20"/>
              </w:rPr>
              <w:t>15,4</w:t>
            </w:r>
          </w:p>
        </w:tc>
        <w:tc>
          <w:tcPr>
            <w:tcW w:w="2242" w:type="dxa"/>
            <w:tcBorders>
              <w:top w:val="nil"/>
              <w:bottom w:val="nil"/>
            </w:tcBorders>
            <w:shd w:val="clear" w:color="auto" w:fill="auto"/>
            <w:noWrap/>
            <w:hideMark/>
          </w:tcPr>
          <w:p w14:paraId="3D476C2D" w14:textId="77777777" w:rsidR="009921B0" w:rsidRPr="000C6809" w:rsidRDefault="009921B0" w:rsidP="00B74A99">
            <w:pPr>
              <w:pStyle w:val="ae"/>
              <w:jc w:val="center"/>
              <w:rPr>
                <w:rFonts w:ascii="Times New Roman" w:hAnsi="Times New Roman" w:cs="Times New Roman"/>
                <w:sz w:val="20"/>
                <w:szCs w:val="20"/>
              </w:rPr>
            </w:pPr>
            <w:r w:rsidRPr="000C6809">
              <w:rPr>
                <w:rFonts w:ascii="Times New Roman" w:hAnsi="Times New Roman" w:cs="Times New Roman"/>
                <w:sz w:val="20"/>
                <w:szCs w:val="20"/>
              </w:rPr>
              <w:t>99,3</w:t>
            </w:r>
          </w:p>
        </w:tc>
      </w:tr>
      <w:tr w:rsidR="009921B0" w:rsidRPr="000C6809" w14:paraId="1D60FDC9" w14:textId="77777777" w:rsidTr="00A61523">
        <w:trPr>
          <w:trHeight w:val="370"/>
        </w:trPr>
        <w:tc>
          <w:tcPr>
            <w:tcW w:w="709" w:type="dxa"/>
            <w:vMerge/>
            <w:tcBorders>
              <w:top w:val="nil"/>
              <w:bottom w:val="nil"/>
            </w:tcBorders>
            <w:vAlign w:val="center"/>
            <w:hideMark/>
          </w:tcPr>
          <w:p w14:paraId="4372BF8D" w14:textId="77777777" w:rsidR="009921B0" w:rsidRPr="000C6809" w:rsidRDefault="009921B0" w:rsidP="00B74A99">
            <w:pPr>
              <w:pStyle w:val="ae"/>
              <w:rPr>
                <w:rFonts w:ascii="Times New Roman" w:hAnsi="Times New Roman" w:cs="Times New Roman"/>
                <w:sz w:val="20"/>
                <w:szCs w:val="20"/>
              </w:rPr>
            </w:pPr>
          </w:p>
        </w:tc>
        <w:tc>
          <w:tcPr>
            <w:tcW w:w="2693" w:type="dxa"/>
            <w:tcBorders>
              <w:top w:val="nil"/>
              <w:bottom w:val="nil"/>
            </w:tcBorders>
            <w:shd w:val="clear" w:color="auto" w:fill="auto"/>
            <w:hideMark/>
          </w:tcPr>
          <w:p w14:paraId="242B694E" w14:textId="77777777" w:rsidR="009921B0" w:rsidRPr="000358FA" w:rsidRDefault="009921B0" w:rsidP="00B74A99">
            <w:pPr>
              <w:pStyle w:val="ae"/>
              <w:rPr>
                <w:rFonts w:ascii="Times New Roman" w:hAnsi="Times New Roman" w:cs="Times New Roman"/>
                <w:sz w:val="20"/>
                <w:szCs w:val="20"/>
                <w:lang w:val="en-US"/>
              </w:rPr>
            </w:pPr>
            <w:r w:rsidRPr="000358FA">
              <w:rPr>
                <w:rFonts w:ascii="Times New Roman" w:hAnsi="Times New Roman" w:cs="Times New Roman"/>
                <w:sz w:val="20"/>
                <w:szCs w:val="20"/>
                <w:lang w:val="en-US"/>
              </w:rPr>
              <w:t>No access to internet and new technologies</w:t>
            </w:r>
          </w:p>
        </w:tc>
        <w:tc>
          <w:tcPr>
            <w:tcW w:w="1134" w:type="dxa"/>
            <w:tcBorders>
              <w:top w:val="nil"/>
              <w:bottom w:val="nil"/>
            </w:tcBorders>
            <w:shd w:val="clear" w:color="auto" w:fill="auto"/>
            <w:noWrap/>
            <w:hideMark/>
          </w:tcPr>
          <w:p w14:paraId="30738A16" w14:textId="77777777" w:rsidR="009921B0" w:rsidRPr="000C6809" w:rsidRDefault="009921B0" w:rsidP="00B74A99">
            <w:pPr>
              <w:pStyle w:val="ae"/>
              <w:jc w:val="center"/>
              <w:rPr>
                <w:rFonts w:ascii="Times New Roman" w:hAnsi="Times New Roman" w:cs="Times New Roman"/>
                <w:sz w:val="20"/>
                <w:szCs w:val="20"/>
              </w:rPr>
            </w:pPr>
            <w:r w:rsidRPr="000C6809">
              <w:rPr>
                <w:rFonts w:ascii="Times New Roman" w:hAnsi="Times New Roman" w:cs="Times New Roman"/>
                <w:sz w:val="20"/>
                <w:szCs w:val="20"/>
              </w:rPr>
              <w:t>2</w:t>
            </w:r>
          </w:p>
        </w:tc>
        <w:tc>
          <w:tcPr>
            <w:tcW w:w="1276" w:type="dxa"/>
            <w:tcBorders>
              <w:top w:val="nil"/>
              <w:bottom w:val="nil"/>
            </w:tcBorders>
            <w:shd w:val="clear" w:color="auto" w:fill="auto"/>
            <w:noWrap/>
            <w:hideMark/>
          </w:tcPr>
          <w:p w14:paraId="5B854309" w14:textId="77777777" w:rsidR="009921B0" w:rsidRPr="000C6809" w:rsidRDefault="009921B0" w:rsidP="00B74A99">
            <w:pPr>
              <w:pStyle w:val="ae"/>
              <w:jc w:val="center"/>
              <w:rPr>
                <w:rFonts w:ascii="Times New Roman" w:hAnsi="Times New Roman" w:cs="Times New Roman"/>
                <w:sz w:val="20"/>
                <w:szCs w:val="20"/>
              </w:rPr>
            </w:pPr>
            <w:r w:rsidRPr="000C6809">
              <w:rPr>
                <w:rFonts w:ascii="Times New Roman" w:hAnsi="Times New Roman" w:cs="Times New Roman"/>
                <w:sz w:val="20"/>
                <w:szCs w:val="20"/>
              </w:rPr>
              <w:t>,7</w:t>
            </w:r>
          </w:p>
        </w:tc>
        <w:tc>
          <w:tcPr>
            <w:tcW w:w="1701" w:type="dxa"/>
            <w:tcBorders>
              <w:top w:val="nil"/>
              <w:bottom w:val="nil"/>
            </w:tcBorders>
            <w:shd w:val="clear" w:color="auto" w:fill="auto"/>
            <w:noWrap/>
            <w:hideMark/>
          </w:tcPr>
          <w:p w14:paraId="22699054" w14:textId="77777777" w:rsidR="009921B0" w:rsidRPr="000C6809" w:rsidRDefault="009921B0" w:rsidP="00B74A99">
            <w:pPr>
              <w:pStyle w:val="ae"/>
              <w:jc w:val="center"/>
              <w:rPr>
                <w:rFonts w:ascii="Times New Roman" w:hAnsi="Times New Roman" w:cs="Times New Roman"/>
                <w:sz w:val="20"/>
                <w:szCs w:val="20"/>
              </w:rPr>
            </w:pPr>
            <w:r w:rsidRPr="000C6809">
              <w:rPr>
                <w:rFonts w:ascii="Times New Roman" w:hAnsi="Times New Roman" w:cs="Times New Roman"/>
                <w:sz w:val="20"/>
                <w:szCs w:val="20"/>
              </w:rPr>
              <w:t>,7</w:t>
            </w:r>
          </w:p>
        </w:tc>
        <w:tc>
          <w:tcPr>
            <w:tcW w:w="2242" w:type="dxa"/>
            <w:tcBorders>
              <w:top w:val="nil"/>
              <w:bottom w:val="nil"/>
            </w:tcBorders>
            <w:shd w:val="clear" w:color="auto" w:fill="auto"/>
            <w:noWrap/>
            <w:hideMark/>
          </w:tcPr>
          <w:p w14:paraId="46D2BB1C" w14:textId="77777777" w:rsidR="009921B0" w:rsidRPr="000C6809" w:rsidRDefault="009921B0" w:rsidP="00B74A99">
            <w:pPr>
              <w:pStyle w:val="ae"/>
              <w:jc w:val="center"/>
              <w:rPr>
                <w:rFonts w:ascii="Times New Roman" w:hAnsi="Times New Roman" w:cs="Times New Roman"/>
                <w:sz w:val="20"/>
                <w:szCs w:val="20"/>
              </w:rPr>
            </w:pPr>
            <w:r w:rsidRPr="000C6809">
              <w:rPr>
                <w:rFonts w:ascii="Times New Roman" w:hAnsi="Times New Roman" w:cs="Times New Roman"/>
                <w:sz w:val="20"/>
                <w:szCs w:val="20"/>
              </w:rPr>
              <w:t>100,0</w:t>
            </w:r>
          </w:p>
        </w:tc>
      </w:tr>
      <w:tr w:rsidR="009921B0" w:rsidRPr="000C6809" w14:paraId="061EAFD0" w14:textId="77777777" w:rsidTr="00A61523">
        <w:trPr>
          <w:trHeight w:val="63"/>
        </w:trPr>
        <w:tc>
          <w:tcPr>
            <w:tcW w:w="709" w:type="dxa"/>
            <w:vMerge/>
            <w:tcBorders>
              <w:top w:val="nil"/>
              <w:bottom w:val="single" w:sz="4" w:space="0" w:color="auto"/>
            </w:tcBorders>
            <w:vAlign w:val="center"/>
            <w:hideMark/>
          </w:tcPr>
          <w:p w14:paraId="2CF4CEFA" w14:textId="77777777" w:rsidR="009921B0" w:rsidRPr="000C6809" w:rsidRDefault="009921B0" w:rsidP="00B74A99">
            <w:pPr>
              <w:pStyle w:val="ae"/>
              <w:rPr>
                <w:rFonts w:ascii="Times New Roman" w:hAnsi="Times New Roman" w:cs="Times New Roman"/>
                <w:sz w:val="20"/>
                <w:szCs w:val="20"/>
              </w:rPr>
            </w:pPr>
          </w:p>
        </w:tc>
        <w:tc>
          <w:tcPr>
            <w:tcW w:w="2693" w:type="dxa"/>
            <w:tcBorders>
              <w:top w:val="nil"/>
              <w:bottom w:val="single" w:sz="4" w:space="0" w:color="auto"/>
            </w:tcBorders>
            <w:shd w:val="clear" w:color="auto" w:fill="auto"/>
            <w:hideMark/>
          </w:tcPr>
          <w:p w14:paraId="46B5272F" w14:textId="77777777" w:rsidR="009921B0" w:rsidRPr="000C6809" w:rsidRDefault="009921B0" w:rsidP="00B74A99">
            <w:pPr>
              <w:pStyle w:val="ae"/>
              <w:rPr>
                <w:rFonts w:ascii="Times New Roman" w:hAnsi="Times New Roman" w:cs="Times New Roman"/>
                <w:sz w:val="20"/>
                <w:szCs w:val="20"/>
              </w:rPr>
            </w:pPr>
            <w:proofErr w:type="spellStart"/>
            <w:r w:rsidRPr="00FF16C6">
              <w:rPr>
                <w:rFonts w:ascii="Times New Roman" w:hAnsi="Times New Roman" w:cs="Times New Roman"/>
                <w:sz w:val="20"/>
                <w:szCs w:val="20"/>
              </w:rPr>
              <w:t>Total</w:t>
            </w:r>
            <w:proofErr w:type="spellEnd"/>
          </w:p>
        </w:tc>
        <w:tc>
          <w:tcPr>
            <w:tcW w:w="1134" w:type="dxa"/>
            <w:tcBorders>
              <w:top w:val="nil"/>
              <w:bottom w:val="single" w:sz="4" w:space="0" w:color="auto"/>
            </w:tcBorders>
            <w:shd w:val="clear" w:color="auto" w:fill="auto"/>
            <w:noWrap/>
            <w:hideMark/>
          </w:tcPr>
          <w:p w14:paraId="2EAD122A" w14:textId="77777777" w:rsidR="009921B0" w:rsidRPr="000C6809" w:rsidRDefault="009921B0" w:rsidP="00B74A99">
            <w:pPr>
              <w:pStyle w:val="ae"/>
              <w:jc w:val="center"/>
              <w:rPr>
                <w:rFonts w:ascii="Times New Roman" w:hAnsi="Times New Roman" w:cs="Times New Roman"/>
                <w:sz w:val="20"/>
                <w:szCs w:val="20"/>
              </w:rPr>
            </w:pPr>
            <w:r w:rsidRPr="000C6809">
              <w:rPr>
                <w:rFonts w:ascii="Times New Roman" w:hAnsi="Times New Roman" w:cs="Times New Roman"/>
                <w:sz w:val="20"/>
                <w:szCs w:val="20"/>
              </w:rPr>
              <w:t>285</w:t>
            </w:r>
          </w:p>
        </w:tc>
        <w:tc>
          <w:tcPr>
            <w:tcW w:w="1276" w:type="dxa"/>
            <w:tcBorders>
              <w:top w:val="nil"/>
              <w:bottom w:val="single" w:sz="4" w:space="0" w:color="auto"/>
            </w:tcBorders>
            <w:shd w:val="clear" w:color="auto" w:fill="auto"/>
            <w:noWrap/>
            <w:hideMark/>
          </w:tcPr>
          <w:p w14:paraId="409E91CD" w14:textId="77777777" w:rsidR="009921B0" w:rsidRPr="000C6809" w:rsidRDefault="009921B0" w:rsidP="00B74A99">
            <w:pPr>
              <w:pStyle w:val="ae"/>
              <w:jc w:val="center"/>
              <w:rPr>
                <w:rFonts w:ascii="Times New Roman" w:hAnsi="Times New Roman" w:cs="Times New Roman"/>
                <w:sz w:val="20"/>
                <w:szCs w:val="20"/>
              </w:rPr>
            </w:pPr>
            <w:r w:rsidRPr="000C6809">
              <w:rPr>
                <w:rFonts w:ascii="Times New Roman" w:hAnsi="Times New Roman" w:cs="Times New Roman"/>
                <w:sz w:val="20"/>
                <w:szCs w:val="20"/>
              </w:rPr>
              <w:t>100,0</w:t>
            </w:r>
          </w:p>
        </w:tc>
        <w:tc>
          <w:tcPr>
            <w:tcW w:w="1701" w:type="dxa"/>
            <w:tcBorders>
              <w:top w:val="nil"/>
              <w:bottom w:val="single" w:sz="4" w:space="0" w:color="auto"/>
            </w:tcBorders>
            <w:shd w:val="clear" w:color="auto" w:fill="auto"/>
            <w:noWrap/>
            <w:hideMark/>
          </w:tcPr>
          <w:p w14:paraId="1E4C3653" w14:textId="77777777" w:rsidR="009921B0" w:rsidRPr="000C6809" w:rsidRDefault="009921B0" w:rsidP="00B74A99">
            <w:pPr>
              <w:pStyle w:val="ae"/>
              <w:jc w:val="center"/>
              <w:rPr>
                <w:rFonts w:ascii="Times New Roman" w:hAnsi="Times New Roman" w:cs="Times New Roman"/>
                <w:sz w:val="20"/>
                <w:szCs w:val="20"/>
              </w:rPr>
            </w:pPr>
            <w:r w:rsidRPr="000C6809">
              <w:rPr>
                <w:rFonts w:ascii="Times New Roman" w:hAnsi="Times New Roman" w:cs="Times New Roman"/>
                <w:sz w:val="20"/>
                <w:szCs w:val="20"/>
              </w:rPr>
              <w:t>100,0</w:t>
            </w:r>
          </w:p>
        </w:tc>
        <w:tc>
          <w:tcPr>
            <w:tcW w:w="2242" w:type="dxa"/>
            <w:tcBorders>
              <w:top w:val="nil"/>
              <w:bottom w:val="single" w:sz="4" w:space="0" w:color="auto"/>
            </w:tcBorders>
            <w:shd w:val="clear" w:color="auto" w:fill="auto"/>
            <w:hideMark/>
          </w:tcPr>
          <w:p w14:paraId="6CCCC140" w14:textId="77777777" w:rsidR="009921B0" w:rsidRPr="000C6809" w:rsidRDefault="009921B0" w:rsidP="00B74A99">
            <w:pPr>
              <w:pStyle w:val="ae"/>
              <w:jc w:val="center"/>
              <w:rPr>
                <w:rFonts w:ascii="Times New Roman" w:hAnsi="Times New Roman" w:cs="Times New Roman"/>
                <w:sz w:val="20"/>
                <w:szCs w:val="20"/>
              </w:rPr>
            </w:pPr>
          </w:p>
        </w:tc>
      </w:tr>
    </w:tbl>
    <w:p w14:paraId="3F2CEC9C" w14:textId="397DE654" w:rsidR="009921B0" w:rsidRDefault="009921B0" w:rsidP="000E729F">
      <w:pPr>
        <w:tabs>
          <w:tab w:val="left" w:pos="709"/>
          <w:tab w:val="left" w:pos="851"/>
          <w:tab w:val="left" w:pos="993"/>
        </w:tabs>
        <w:spacing w:after="0" w:line="240" w:lineRule="auto"/>
        <w:jc w:val="both"/>
        <w:rPr>
          <w:rFonts w:ascii="Times New Roman" w:hAnsi="Times New Roman" w:cs="Times New Roman"/>
          <w:sz w:val="24"/>
          <w:szCs w:val="24"/>
          <w:lang w:val="en-GB"/>
        </w:rPr>
      </w:pPr>
    </w:p>
    <w:p w14:paraId="467C83DE" w14:textId="4C883D40" w:rsidR="00F016DA" w:rsidRDefault="00F016DA" w:rsidP="00F016DA">
      <w:pPr>
        <w:spacing w:after="0" w:line="240" w:lineRule="auto"/>
        <w:ind w:firstLine="709"/>
        <w:jc w:val="both"/>
        <w:rPr>
          <w:rFonts w:ascii="Times New Roman" w:eastAsia="Times New Roman" w:hAnsi="Times New Roman" w:cs="Times New Roman"/>
          <w:color w:val="000000" w:themeColor="text1"/>
          <w:sz w:val="24"/>
          <w:szCs w:val="24"/>
          <w:lang w:val="en-GB" w:eastAsia="ru-RU"/>
        </w:rPr>
      </w:pPr>
    </w:p>
    <w:p w14:paraId="1C516DF6" w14:textId="77777777" w:rsidR="00A61523" w:rsidRPr="00A61523" w:rsidRDefault="00A61523" w:rsidP="00A61523">
      <w:pPr>
        <w:pStyle w:val="ae"/>
        <w:rPr>
          <w:rFonts w:ascii="Times New Roman" w:hAnsi="Times New Roman" w:cs="Times New Roman"/>
          <w:b/>
          <w:bCs/>
          <w:highlight w:val="yellow"/>
          <w:lang w:val="en-US"/>
        </w:rPr>
      </w:pPr>
      <w:r w:rsidRPr="00A61523">
        <w:rPr>
          <w:rFonts w:ascii="Times New Roman" w:hAnsi="Times New Roman" w:cs="Times New Roman"/>
          <w:b/>
          <w:bCs/>
          <w:highlight w:val="yellow"/>
          <w:lang w:val="en-GB"/>
        </w:rPr>
        <w:t xml:space="preserve">Figure </w:t>
      </w:r>
      <w:r w:rsidRPr="00A61523">
        <w:rPr>
          <w:rFonts w:ascii="Times New Roman" w:hAnsi="Times New Roman" w:cs="Times New Roman"/>
          <w:b/>
          <w:bCs/>
          <w:highlight w:val="yellow"/>
          <w:lang w:val="en-US"/>
        </w:rPr>
        <w:t xml:space="preserve">1 </w:t>
      </w:r>
    </w:p>
    <w:p w14:paraId="766E50FB" w14:textId="0125A5AC" w:rsidR="00A61523" w:rsidRPr="00A61523" w:rsidRDefault="00A61523" w:rsidP="00A61523">
      <w:pPr>
        <w:pStyle w:val="ae"/>
        <w:rPr>
          <w:rFonts w:ascii="Times New Roman" w:hAnsi="Times New Roman" w:cs="Times New Roman"/>
          <w:i/>
          <w:iCs/>
          <w:lang w:val="ru-KZ"/>
        </w:rPr>
      </w:pPr>
      <w:r w:rsidRPr="00A61523">
        <w:rPr>
          <w:rFonts w:ascii="Times New Roman" w:hAnsi="Times New Roman" w:cs="Times New Roman"/>
          <w:i/>
          <w:iCs/>
          <w:highlight w:val="yellow"/>
          <w:lang w:val="ru-KZ"/>
        </w:rPr>
        <w:t>Results Comparison</w:t>
      </w:r>
    </w:p>
    <w:p w14:paraId="21A29D03" w14:textId="77777777" w:rsidR="00A61523" w:rsidRPr="00457C07" w:rsidRDefault="00A61523" w:rsidP="00F016DA">
      <w:pPr>
        <w:spacing w:after="0" w:line="240" w:lineRule="auto"/>
        <w:ind w:firstLine="709"/>
        <w:jc w:val="both"/>
        <w:rPr>
          <w:rFonts w:ascii="Times New Roman" w:eastAsia="Times New Roman" w:hAnsi="Times New Roman" w:cs="Times New Roman"/>
          <w:color w:val="000000" w:themeColor="text1"/>
          <w:sz w:val="24"/>
          <w:szCs w:val="24"/>
          <w:lang w:val="en-GB" w:eastAsia="ru-RU"/>
        </w:rPr>
      </w:pPr>
    </w:p>
    <w:p w14:paraId="31DBA48E" w14:textId="77777777" w:rsidR="00F016DA" w:rsidRPr="00457C07" w:rsidRDefault="00F016DA" w:rsidP="00F016DA">
      <w:pPr>
        <w:spacing w:after="0" w:line="240" w:lineRule="auto"/>
        <w:ind w:firstLine="709"/>
        <w:jc w:val="center"/>
        <w:rPr>
          <w:rFonts w:ascii="Times New Roman" w:eastAsia="Times New Roman" w:hAnsi="Times New Roman" w:cs="Times New Roman"/>
          <w:color w:val="000000" w:themeColor="text1"/>
          <w:sz w:val="28"/>
          <w:szCs w:val="28"/>
          <w:lang w:val="en-GB" w:eastAsia="ru-RU"/>
        </w:rPr>
      </w:pPr>
      <w:r w:rsidRPr="00457C07">
        <w:rPr>
          <w:rFonts w:ascii="Times New Roman" w:hAnsi="Times New Roman" w:cs="Times New Roman"/>
          <w:noProof/>
          <w:color w:val="000000" w:themeColor="text1"/>
          <w:lang w:val="en-GB" w:eastAsia="ru-RU"/>
        </w:rPr>
        <w:drawing>
          <wp:inline distT="0" distB="0" distL="0" distR="0" wp14:anchorId="2F6CD9BB" wp14:editId="64B3385D">
            <wp:extent cx="4572000" cy="2116760"/>
            <wp:effectExtent l="0" t="0" r="12700" b="17145"/>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5D8C55F" w14:textId="77777777" w:rsidR="00617506" w:rsidRDefault="00617506" w:rsidP="00F016DA">
      <w:pPr>
        <w:tabs>
          <w:tab w:val="left" w:pos="709"/>
          <w:tab w:val="left" w:pos="851"/>
          <w:tab w:val="left" w:pos="993"/>
        </w:tabs>
        <w:spacing w:after="0" w:line="240" w:lineRule="auto"/>
        <w:ind w:firstLine="567"/>
        <w:jc w:val="both"/>
        <w:rPr>
          <w:rFonts w:ascii="Times New Roman" w:hAnsi="Times New Roman" w:cs="Times New Roman"/>
          <w:sz w:val="24"/>
          <w:szCs w:val="24"/>
          <w:lang w:val="en-GB"/>
        </w:rPr>
      </w:pPr>
    </w:p>
    <w:p w14:paraId="1AA1A67B" w14:textId="33C70A09" w:rsidR="00F016DA" w:rsidRPr="00617506" w:rsidRDefault="00F016DA" w:rsidP="00F016DA">
      <w:pPr>
        <w:tabs>
          <w:tab w:val="left" w:pos="709"/>
          <w:tab w:val="left" w:pos="851"/>
          <w:tab w:val="left" w:pos="993"/>
        </w:tabs>
        <w:spacing w:after="0" w:line="240" w:lineRule="auto"/>
        <w:ind w:firstLine="567"/>
        <w:jc w:val="both"/>
        <w:rPr>
          <w:rFonts w:ascii="Times New Roman" w:hAnsi="Times New Roman" w:cs="Times New Roman"/>
          <w:sz w:val="24"/>
          <w:szCs w:val="24"/>
          <w:lang w:val="en-GB"/>
        </w:rPr>
      </w:pPr>
      <w:r w:rsidRPr="00617506">
        <w:rPr>
          <w:rFonts w:ascii="Times New Roman" w:hAnsi="Times New Roman" w:cs="Times New Roman"/>
          <w:sz w:val="24"/>
          <w:szCs w:val="24"/>
          <w:lang w:val="en-GB"/>
        </w:rPr>
        <w:t>Henceforth, the parental survey engendered the following deductions: an elevated degree of «gaming» virtual communication, interpersonal conflicts, and displays of aggressive conduct, alongside manifestations of despondency and depression, are, in our assessment, intertwined with the repercussions of the pandemic and the swift advancement of digitalization in contemporary society.</w:t>
      </w:r>
    </w:p>
    <w:p w14:paraId="182A14D6" w14:textId="6E5D2F32" w:rsidR="00D02D24" w:rsidRPr="00617506" w:rsidRDefault="00D02D24" w:rsidP="00F016DA">
      <w:pPr>
        <w:tabs>
          <w:tab w:val="left" w:pos="709"/>
          <w:tab w:val="left" w:pos="851"/>
          <w:tab w:val="left" w:pos="993"/>
        </w:tabs>
        <w:spacing w:after="0" w:line="240" w:lineRule="auto"/>
        <w:ind w:firstLine="567"/>
        <w:jc w:val="both"/>
        <w:rPr>
          <w:rFonts w:ascii="Times New Roman" w:hAnsi="Times New Roman" w:cs="Times New Roman"/>
          <w:sz w:val="24"/>
          <w:szCs w:val="24"/>
        </w:rPr>
      </w:pPr>
      <w:r w:rsidRPr="00617506">
        <w:rPr>
          <w:rFonts w:ascii="Times New Roman" w:hAnsi="Times New Roman" w:cs="Times New Roman"/>
          <w:sz w:val="24"/>
          <w:szCs w:val="24"/>
          <w:lang w:val="en-GB"/>
        </w:rPr>
        <w:t>…</w:t>
      </w:r>
    </w:p>
    <w:p w14:paraId="408D3F52" w14:textId="735DA87B" w:rsidR="000358B0" w:rsidRPr="00617506" w:rsidRDefault="00F06338" w:rsidP="00641628">
      <w:pPr>
        <w:tabs>
          <w:tab w:val="left" w:pos="709"/>
          <w:tab w:val="left" w:pos="851"/>
          <w:tab w:val="left" w:pos="993"/>
        </w:tabs>
        <w:spacing w:after="0" w:line="240" w:lineRule="auto"/>
        <w:ind w:firstLine="567"/>
        <w:jc w:val="both"/>
        <w:rPr>
          <w:rFonts w:ascii="Times New Roman" w:hAnsi="Times New Roman" w:cs="Times New Roman"/>
          <w:sz w:val="24"/>
          <w:szCs w:val="24"/>
          <w:lang w:val="en-GB"/>
        </w:rPr>
      </w:pPr>
      <w:r w:rsidRPr="00617506">
        <w:rPr>
          <w:rFonts w:ascii="Times New Roman" w:hAnsi="Times New Roman" w:cs="Times New Roman"/>
          <w:b/>
          <w:bCs/>
          <w:sz w:val="24"/>
          <w:szCs w:val="24"/>
          <w:lang w:val="en-GB"/>
        </w:rPr>
        <w:t>Discussion.</w:t>
      </w:r>
      <w:r w:rsidRPr="00617506">
        <w:rPr>
          <w:rFonts w:ascii="Times New Roman" w:hAnsi="Times New Roman" w:cs="Times New Roman"/>
          <w:sz w:val="24"/>
          <w:szCs w:val="24"/>
          <w:lang w:val="en-GB"/>
        </w:rPr>
        <w:t xml:space="preserve"> </w:t>
      </w:r>
      <w:r w:rsidR="003A7B2D" w:rsidRPr="00617506">
        <w:rPr>
          <w:rFonts w:ascii="Times New Roman" w:hAnsi="Times New Roman" w:cs="Times New Roman"/>
          <w:sz w:val="24"/>
          <w:szCs w:val="24"/>
          <w:lang w:val="en-GB"/>
        </w:rPr>
        <w:t xml:space="preserve">In cases where a heightened propensity for suicidal inclinations is ascertained, it is advisable to administer psychological </w:t>
      </w:r>
      <w:proofErr w:type="spellStart"/>
      <w:r w:rsidR="003A7B2D" w:rsidRPr="00617506">
        <w:rPr>
          <w:rFonts w:ascii="Times New Roman" w:hAnsi="Times New Roman" w:cs="Times New Roman"/>
          <w:sz w:val="24"/>
          <w:szCs w:val="24"/>
          <w:lang w:val="en-GB"/>
        </w:rPr>
        <w:t>counseling</w:t>
      </w:r>
      <w:proofErr w:type="spellEnd"/>
      <w:r w:rsidR="003A7B2D" w:rsidRPr="00617506">
        <w:rPr>
          <w:rFonts w:ascii="Times New Roman" w:hAnsi="Times New Roman" w:cs="Times New Roman"/>
          <w:sz w:val="24"/>
          <w:szCs w:val="24"/>
          <w:lang w:val="en-GB"/>
        </w:rPr>
        <w:t xml:space="preserve"> or psychotherapeutic intervention. Ensuring the comprehension that high school students are not alone and that their voices are heard emerges as crucial.</w:t>
      </w:r>
      <w:r w:rsidR="00641628" w:rsidRPr="00617506">
        <w:rPr>
          <w:rFonts w:ascii="Times New Roman" w:hAnsi="Times New Roman" w:cs="Times New Roman"/>
          <w:sz w:val="24"/>
          <w:szCs w:val="24"/>
          <w:lang w:val="en-GB"/>
        </w:rPr>
        <w:t xml:space="preserve"> </w:t>
      </w:r>
      <w:r w:rsidR="000358B0" w:rsidRPr="00617506">
        <w:rPr>
          <w:rFonts w:ascii="Times New Roman" w:hAnsi="Times New Roman" w:cs="Times New Roman"/>
          <w:sz w:val="24"/>
          <w:szCs w:val="24"/>
          <w:lang w:val="en-GB"/>
        </w:rPr>
        <w:t>Scrutinizing the study's outcomes, the examination of the familial influence on suicidal tendencies has been unveiled. The findings underscore the family's role as either a counterforce against the actualization of suicidal proclivities or as a potential source of factors contributing to suicidal conflicts.</w:t>
      </w:r>
    </w:p>
    <w:p w14:paraId="247230B7" w14:textId="624701AF" w:rsidR="000358B0" w:rsidRPr="00617506" w:rsidRDefault="000358B0" w:rsidP="00B77D71">
      <w:pPr>
        <w:tabs>
          <w:tab w:val="left" w:pos="709"/>
          <w:tab w:val="left" w:pos="851"/>
          <w:tab w:val="left" w:pos="993"/>
        </w:tabs>
        <w:spacing w:after="0" w:line="240" w:lineRule="auto"/>
        <w:ind w:firstLine="567"/>
        <w:jc w:val="both"/>
        <w:rPr>
          <w:rFonts w:ascii="Times New Roman" w:hAnsi="Times New Roman" w:cs="Times New Roman"/>
          <w:sz w:val="24"/>
          <w:szCs w:val="24"/>
          <w:lang w:val="en-GB"/>
        </w:rPr>
      </w:pPr>
      <w:r w:rsidRPr="00617506">
        <w:rPr>
          <w:rFonts w:ascii="Times New Roman" w:hAnsi="Times New Roman" w:cs="Times New Roman"/>
          <w:sz w:val="24"/>
          <w:szCs w:val="24"/>
          <w:lang w:val="en-GB"/>
        </w:rPr>
        <w:t xml:space="preserve">In the context of adolescent suicide, researchers </w:t>
      </w:r>
      <w:proofErr w:type="spellStart"/>
      <w:r w:rsidR="00671C83" w:rsidRPr="00617506">
        <w:rPr>
          <w:rFonts w:ascii="Times New Roman" w:hAnsi="Times New Roman" w:cs="Times New Roman"/>
          <w:sz w:val="24"/>
          <w:szCs w:val="24"/>
          <w:shd w:val="clear" w:color="auto" w:fill="FFFFFF"/>
          <w:lang w:val="en-GB"/>
        </w:rPr>
        <w:t>Mohd</w:t>
      </w:r>
      <w:proofErr w:type="spellEnd"/>
      <w:r w:rsidR="00671C83" w:rsidRPr="00617506">
        <w:rPr>
          <w:rFonts w:ascii="Times New Roman" w:hAnsi="Times New Roman" w:cs="Times New Roman"/>
          <w:sz w:val="24"/>
          <w:szCs w:val="24"/>
          <w:shd w:val="clear" w:color="auto" w:fill="FFFFFF"/>
          <w:lang w:val="en-GB"/>
        </w:rPr>
        <w:t xml:space="preserve"> </w:t>
      </w:r>
      <w:proofErr w:type="spellStart"/>
      <w:r w:rsidR="00671C83" w:rsidRPr="00617506">
        <w:rPr>
          <w:rFonts w:ascii="Times New Roman" w:hAnsi="Times New Roman" w:cs="Times New Roman"/>
          <w:sz w:val="24"/>
          <w:szCs w:val="24"/>
          <w:shd w:val="clear" w:color="auto" w:fill="FFFFFF"/>
          <w:lang w:val="en-GB"/>
        </w:rPr>
        <w:t>Fadhli</w:t>
      </w:r>
      <w:proofErr w:type="spellEnd"/>
      <w:r w:rsidR="00671C83" w:rsidRPr="00617506">
        <w:rPr>
          <w:rFonts w:ascii="Times New Roman" w:hAnsi="Times New Roman" w:cs="Times New Roman"/>
          <w:sz w:val="24"/>
          <w:szCs w:val="24"/>
          <w:shd w:val="clear" w:color="auto" w:fill="FFFFFF"/>
          <w:lang w:val="en-GB"/>
        </w:rPr>
        <w:t xml:space="preserve"> </w:t>
      </w:r>
      <w:r w:rsidR="00526463" w:rsidRPr="00617506">
        <w:rPr>
          <w:rFonts w:ascii="Times New Roman" w:hAnsi="Times New Roman" w:cs="Times New Roman"/>
          <w:sz w:val="24"/>
          <w:szCs w:val="24"/>
          <w:shd w:val="clear" w:color="auto" w:fill="FFFFFF"/>
          <w:lang w:val="en-GB"/>
        </w:rPr>
        <w:t xml:space="preserve">et al., </w:t>
      </w:r>
      <w:r w:rsidR="00CF0A87" w:rsidRPr="00617506">
        <w:rPr>
          <w:rFonts w:ascii="Times New Roman" w:hAnsi="Times New Roman" w:cs="Times New Roman"/>
          <w:sz w:val="24"/>
          <w:szCs w:val="24"/>
          <w:shd w:val="clear" w:color="auto" w:fill="FFFFFF"/>
          <w:lang w:val="en-GB"/>
        </w:rPr>
        <w:t>(</w:t>
      </w:r>
      <w:r w:rsidR="00526463" w:rsidRPr="00617506">
        <w:rPr>
          <w:rFonts w:ascii="Times New Roman" w:hAnsi="Times New Roman" w:cs="Times New Roman"/>
          <w:sz w:val="24"/>
          <w:szCs w:val="24"/>
          <w:shd w:val="clear" w:color="auto" w:fill="FFFFFF"/>
          <w:lang w:val="en-GB"/>
        </w:rPr>
        <w:t>2022</w:t>
      </w:r>
      <w:r w:rsidR="00671C83" w:rsidRPr="00617506">
        <w:rPr>
          <w:rFonts w:ascii="Times New Roman" w:hAnsi="Times New Roman" w:cs="Times New Roman"/>
          <w:sz w:val="24"/>
          <w:szCs w:val="24"/>
          <w:lang w:val="en-GB"/>
        </w:rPr>
        <w:t>)</w:t>
      </w:r>
      <w:r w:rsidRPr="00617506">
        <w:rPr>
          <w:rFonts w:ascii="Times New Roman" w:hAnsi="Times New Roman" w:cs="Times New Roman"/>
          <w:sz w:val="24"/>
          <w:szCs w:val="24"/>
          <w:lang w:val="en-GB"/>
        </w:rPr>
        <w:t xml:space="preserve"> contend that the inclinations toward suicidal </w:t>
      </w:r>
      <w:proofErr w:type="spellStart"/>
      <w:r w:rsidRPr="00617506">
        <w:rPr>
          <w:rFonts w:ascii="Times New Roman" w:hAnsi="Times New Roman" w:cs="Times New Roman"/>
          <w:sz w:val="24"/>
          <w:szCs w:val="24"/>
          <w:lang w:val="en-GB"/>
        </w:rPr>
        <w:t>behavior</w:t>
      </w:r>
      <w:proofErr w:type="spellEnd"/>
      <w:r w:rsidRPr="00617506">
        <w:rPr>
          <w:rFonts w:ascii="Times New Roman" w:hAnsi="Times New Roman" w:cs="Times New Roman"/>
          <w:sz w:val="24"/>
          <w:szCs w:val="24"/>
          <w:lang w:val="en-GB"/>
        </w:rPr>
        <w:t xml:space="preserve"> in adolescents can be impacted by both cultural determinants </w:t>
      </w:r>
      <w:r w:rsidRPr="00617506">
        <w:rPr>
          <w:rFonts w:ascii="Times New Roman" w:hAnsi="Times New Roman" w:cs="Times New Roman"/>
          <w:sz w:val="24"/>
          <w:szCs w:val="24"/>
          <w:lang w:val="en-GB"/>
        </w:rPr>
        <w:lastRenderedPageBreak/>
        <w:t>and sociocultural alterations in the youth milieu, notably stemming from the ubiquity of the internet and communication platforms. Additional risk factors encompass maltreatment, inhabiting an unstable familial setting, depression, and a sense of deficient social support from both family and peers.</w:t>
      </w:r>
    </w:p>
    <w:p w14:paraId="212F2B9E" w14:textId="0DE16693" w:rsidR="000358B0" w:rsidRPr="00617506" w:rsidRDefault="000E729F" w:rsidP="00B77D71">
      <w:pPr>
        <w:tabs>
          <w:tab w:val="left" w:pos="709"/>
          <w:tab w:val="left" w:pos="851"/>
          <w:tab w:val="left" w:pos="993"/>
        </w:tabs>
        <w:spacing w:after="0" w:line="240" w:lineRule="auto"/>
        <w:ind w:firstLine="567"/>
        <w:jc w:val="both"/>
        <w:rPr>
          <w:rFonts w:ascii="Times New Roman" w:hAnsi="Times New Roman" w:cs="Times New Roman"/>
          <w:sz w:val="24"/>
          <w:szCs w:val="24"/>
          <w:lang w:val="en-US"/>
        </w:rPr>
      </w:pPr>
      <w:r w:rsidRPr="00617506">
        <w:rPr>
          <w:rFonts w:ascii="Times New Roman" w:hAnsi="Times New Roman" w:cs="Times New Roman"/>
          <w:sz w:val="24"/>
          <w:szCs w:val="24"/>
          <w:lang w:val="en-US"/>
        </w:rPr>
        <w:t>…</w:t>
      </w:r>
    </w:p>
    <w:p w14:paraId="326D2CF1" w14:textId="6F8346C1" w:rsidR="00944721" w:rsidRPr="00617506" w:rsidRDefault="00944721" w:rsidP="00D949AB">
      <w:pPr>
        <w:tabs>
          <w:tab w:val="left" w:pos="709"/>
          <w:tab w:val="left" w:pos="851"/>
          <w:tab w:val="left" w:pos="993"/>
        </w:tabs>
        <w:spacing w:after="0" w:line="240" w:lineRule="auto"/>
        <w:ind w:firstLine="567"/>
        <w:jc w:val="both"/>
        <w:rPr>
          <w:rFonts w:ascii="Times New Roman" w:hAnsi="Times New Roman" w:cs="Times New Roman"/>
          <w:sz w:val="24"/>
          <w:szCs w:val="24"/>
          <w:lang w:val="en-GB"/>
        </w:rPr>
      </w:pPr>
      <w:r w:rsidRPr="00617506">
        <w:rPr>
          <w:rFonts w:ascii="Times New Roman" w:hAnsi="Times New Roman" w:cs="Times New Roman"/>
          <w:b/>
          <w:bCs/>
          <w:sz w:val="24"/>
          <w:szCs w:val="24"/>
          <w:lang w:val="en-GB"/>
        </w:rPr>
        <w:t>Conclusion.</w:t>
      </w:r>
      <w:r w:rsidRPr="00617506">
        <w:rPr>
          <w:rFonts w:ascii="Times New Roman" w:hAnsi="Times New Roman" w:cs="Times New Roman"/>
          <w:sz w:val="24"/>
          <w:szCs w:val="24"/>
          <w:lang w:val="en-GB"/>
        </w:rPr>
        <w:t xml:space="preserve"> In </w:t>
      </w:r>
      <w:r w:rsidR="00A805DA" w:rsidRPr="00617506">
        <w:rPr>
          <w:rFonts w:ascii="Times New Roman" w:hAnsi="Times New Roman" w:cs="Times New Roman"/>
          <w:sz w:val="24"/>
          <w:szCs w:val="24"/>
          <w:lang w:val="en-GB"/>
        </w:rPr>
        <w:t xml:space="preserve">the </w:t>
      </w:r>
      <w:r w:rsidRPr="00617506">
        <w:rPr>
          <w:rFonts w:ascii="Times New Roman" w:hAnsi="Times New Roman" w:cs="Times New Roman"/>
          <w:sz w:val="24"/>
          <w:szCs w:val="24"/>
          <w:lang w:val="en-GB"/>
        </w:rPr>
        <w:t xml:space="preserve">culmination of the aforementioned, it becomes evident that the educational impact wielded by parents bears substantial significance in shaping </w:t>
      </w:r>
      <w:proofErr w:type="spellStart"/>
      <w:r w:rsidRPr="00617506">
        <w:rPr>
          <w:rFonts w:ascii="Times New Roman" w:hAnsi="Times New Roman" w:cs="Times New Roman"/>
          <w:sz w:val="24"/>
          <w:szCs w:val="24"/>
          <w:lang w:val="en-GB"/>
        </w:rPr>
        <w:t>behavioral</w:t>
      </w:r>
      <w:proofErr w:type="spellEnd"/>
      <w:r w:rsidRPr="00617506">
        <w:rPr>
          <w:rFonts w:ascii="Times New Roman" w:hAnsi="Times New Roman" w:cs="Times New Roman"/>
          <w:sz w:val="24"/>
          <w:szCs w:val="24"/>
          <w:lang w:val="en-GB"/>
        </w:rPr>
        <w:t xml:space="preserve"> inclinations and fostering the development of individual-personal attributes in offspring. These attributes encompass personality activity, adaptability, and communicative proficiencies. The family persists as an enduring cornerstone in individual development, serving as the quintessential nucleus within the broader societal framework. Thus, an imperative arises for the formulation and execution of a program tailored to enhance the emotional intelligence of parents, with a pronounced </w:t>
      </w:r>
      <w:proofErr w:type="spellStart"/>
      <w:r w:rsidRPr="00617506">
        <w:rPr>
          <w:rFonts w:ascii="Times New Roman" w:hAnsi="Times New Roman" w:cs="Times New Roman"/>
          <w:sz w:val="24"/>
          <w:szCs w:val="24"/>
          <w:lang w:val="en-GB"/>
        </w:rPr>
        <w:t>favorable</w:t>
      </w:r>
      <w:proofErr w:type="spellEnd"/>
      <w:r w:rsidRPr="00617506">
        <w:rPr>
          <w:rFonts w:ascii="Times New Roman" w:hAnsi="Times New Roman" w:cs="Times New Roman"/>
          <w:sz w:val="24"/>
          <w:szCs w:val="24"/>
          <w:lang w:val="en-GB"/>
        </w:rPr>
        <w:t xml:space="preserve"> influence on the holistic growth of their progeny.</w:t>
      </w:r>
      <w:r w:rsidR="00D949AB" w:rsidRPr="00617506">
        <w:rPr>
          <w:rFonts w:ascii="Times New Roman" w:hAnsi="Times New Roman" w:cs="Times New Roman"/>
          <w:sz w:val="24"/>
          <w:szCs w:val="24"/>
          <w:lang w:val="en-US"/>
        </w:rPr>
        <w:t xml:space="preserve"> </w:t>
      </w:r>
      <w:r w:rsidRPr="00617506">
        <w:rPr>
          <w:rFonts w:ascii="Times New Roman" w:hAnsi="Times New Roman" w:cs="Times New Roman"/>
          <w:sz w:val="24"/>
          <w:szCs w:val="24"/>
          <w:lang w:val="en-GB"/>
        </w:rPr>
        <w:t xml:space="preserve">Within the framework of digitalization, wherein the preponderance of families </w:t>
      </w:r>
      <w:r w:rsidR="00A805DA" w:rsidRPr="00617506">
        <w:rPr>
          <w:rFonts w:ascii="Times New Roman" w:hAnsi="Times New Roman" w:cs="Times New Roman"/>
          <w:sz w:val="24"/>
          <w:szCs w:val="24"/>
          <w:lang w:val="en-GB"/>
        </w:rPr>
        <w:t>grapple</w:t>
      </w:r>
      <w:r w:rsidRPr="00617506">
        <w:rPr>
          <w:rFonts w:ascii="Times New Roman" w:hAnsi="Times New Roman" w:cs="Times New Roman"/>
          <w:sz w:val="24"/>
          <w:szCs w:val="24"/>
          <w:lang w:val="en-GB"/>
        </w:rPr>
        <w:t xml:space="preserve"> with economic challenges, there has been an exacerbation of a tendency for many parents to disengage from addressing the developmental and educational facets concerning adolescents. In such family constellations, the absence of a bedrock of trust between family members and adolescents ensues, thereby inherently impeding harmonious and comprehensive childhood development.</w:t>
      </w:r>
      <w:r w:rsidR="00D949AB" w:rsidRPr="00617506">
        <w:rPr>
          <w:rFonts w:ascii="Times New Roman" w:hAnsi="Times New Roman" w:cs="Times New Roman"/>
          <w:sz w:val="24"/>
          <w:szCs w:val="24"/>
          <w:lang w:val="en-US"/>
        </w:rPr>
        <w:t xml:space="preserve"> </w:t>
      </w:r>
      <w:r w:rsidRPr="00617506">
        <w:rPr>
          <w:rFonts w:ascii="Times New Roman" w:hAnsi="Times New Roman" w:cs="Times New Roman"/>
          <w:sz w:val="24"/>
          <w:szCs w:val="24"/>
          <w:lang w:val="en-GB"/>
        </w:rPr>
        <w:t>Principal dimensions of family-based education encompass the orchestration of collective, socially significant events for parents and students, as well as the provision of parental support in nurturing their children. Additionally, the utilization of personalized and collective mechanisms of collaboration with parents, their active engagement in communal undertakings, and the facilitation of auxiliary initiatives to organize the activities of parent-oriented communal entities (such as boards of trustees and parent committees) hold pivotal roles.</w:t>
      </w:r>
    </w:p>
    <w:p w14:paraId="2734C26A" w14:textId="5B02B144" w:rsidR="00E74FC7" w:rsidRPr="00617506" w:rsidRDefault="000E729F" w:rsidP="00B77D71">
      <w:pPr>
        <w:tabs>
          <w:tab w:val="left" w:pos="709"/>
          <w:tab w:val="left" w:pos="851"/>
          <w:tab w:val="left" w:pos="993"/>
        </w:tabs>
        <w:spacing w:after="0" w:line="240" w:lineRule="auto"/>
        <w:ind w:firstLine="567"/>
        <w:jc w:val="both"/>
        <w:rPr>
          <w:rFonts w:ascii="Times New Roman" w:hAnsi="Times New Roman" w:cs="Times New Roman"/>
          <w:sz w:val="24"/>
          <w:szCs w:val="24"/>
          <w:lang w:val="en-US"/>
        </w:rPr>
      </w:pPr>
      <w:r w:rsidRPr="00617506">
        <w:rPr>
          <w:rFonts w:ascii="Times New Roman" w:hAnsi="Times New Roman" w:cs="Times New Roman"/>
          <w:sz w:val="24"/>
          <w:szCs w:val="24"/>
          <w:lang w:val="en-US"/>
        </w:rPr>
        <w:t>…</w:t>
      </w:r>
    </w:p>
    <w:p w14:paraId="513045FB" w14:textId="77777777" w:rsidR="00D57F8F" w:rsidRPr="00617506" w:rsidRDefault="00D57F8F" w:rsidP="00B77D71">
      <w:pPr>
        <w:tabs>
          <w:tab w:val="left" w:pos="709"/>
          <w:tab w:val="left" w:pos="851"/>
          <w:tab w:val="left" w:pos="993"/>
        </w:tabs>
        <w:spacing w:after="0" w:line="240" w:lineRule="auto"/>
        <w:ind w:firstLine="567"/>
        <w:jc w:val="center"/>
        <w:rPr>
          <w:rFonts w:ascii="Times New Roman" w:hAnsi="Times New Roman" w:cs="Times New Roman"/>
          <w:i/>
          <w:iCs/>
          <w:sz w:val="24"/>
          <w:szCs w:val="24"/>
          <w:lang w:val="en-GB"/>
        </w:rPr>
      </w:pPr>
    </w:p>
    <w:p w14:paraId="4A120771" w14:textId="178E827A" w:rsidR="00944721" w:rsidRPr="00617506" w:rsidRDefault="00EC4350" w:rsidP="00B77D71">
      <w:pPr>
        <w:tabs>
          <w:tab w:val="left" w:pos="709"/>
          <w:tab w:val="left" w:pos="851"/>
          <w:tab w:val="left" w:pos="993"/>
        </w:tabs>
        <w:spacing w:after="0" w:line="240" w:lineRule="auto"/>
        <w:ind w:firstLine="567"/>
        <w:jc w:val="center"/>
        <w:rPr>
          <w:rFonts w:ascii="Times New Roman" w:hAnsi="Times New Roman" w:cs="Times New Roman"/>
          <w:i/>
          <w:iCs/>
          <w:sz w:val="24"/>
          <w:szCs w:val="24"/>
          <w:lang w:val="en-GB"/>
        </w:rPr>
      </w:pPr>
      <w:r w:rsidRPr="00617506">
        <w:rPr>
          <w:rFonts w:ascii="Times New Roman" w:hAnsi="Times New Roman" w:cs="Times New Roman"/>
          <w:i/>
          <w:iCs/>
          <w:sz w:val="24"/>
          <w:szCs w:val="24"/>
          <w:lang w:val="en-GB"/>
        </w:rPr>
        <w:t>R</w:t>
      </w:r>
      <w:r w:rsidR="00944721" w:rsidRPr="00617506">
        <w:rPr>
          <w:rFonts w:ascii="Times New Roman" w:hAnsi="Times New Roman" w:cs="Times New Roman"/>
          <w:i/>
          <w:iCs/>
          <w:sz w:val="24"/>
          <w:szCs w:val="24"/>
          <w:lang w:val="en-GB"/>
        </w:rPr>
        <w:t>eferences</w:t>
      </w:r>
    </w:p>
    <w:p w14:paraId="0B37E0A0" w14:textId="77777777" w:rsidR="00EF4A85" w:rsidRPr="00617506" w:rsidDel="00EF4A85" w:rsidRDefault="00EF4A85" w:rsidP="00B77D71">
      <w:pPr>
        <w:tabs>
          <w:tab w:val="left" w:pos="709"/>
          <w:tab w:val="left" w:pos="851"/>
          <w:tab w:val="left" w:pos="993"/>
        </w:tabs>
        <w:spacing w:after="0" w:line="240" w:lineRule="auto"/>
        <w:ind w:firstLine="567"/>
        <w:jc w:val="both"/>
        <w:rPr>
          <w:rFonts w:ascii="Times New Roman" w:eastAsia="Calibri" w:hAnsi="Times New Roman" w:cs="Times New Roman"/>
          <w:sz w:val="24"/>
          <w:szCs w:val="24"/>
          <w:lang w:val="en-GB" w:eastAsia="en-US"/>
        </w:rPr>
      </w:pPr>
    </w:p>
    <w:p w14:paraId="48DEF3D9" w14:textId="6D580B1E" w:rsidR="00EF4A85" w:rsidRPr="00617506" w:rsidRDefault="00EF4A85" w:rsidP="00B77D71">
      <w:pPr>
        <w:tabs>
          <w:tab w:val="left" w:pos="709"/>
          <w:tab w:val="left" w:pos="851"/>
          <w:tab w:val="left" w:pos="993"/>
        </w:tabs>
        <w:spacing w:after="0"/>
        <w:ind w:firstLine="567"/>
        <w:jc w:val="both"/>
        <w:rPr>
          <w:rFonts w:ascii="Times New Roman" w:eastAsia="Calibri" w:hAnsi="Times New Roman" w:cs="Times New Roman"/>
          <w:kern w:val="0"/>
          <w:sz w:val="24"/>
          <w:szCs w:val="24"/>
          <w:lang w:val="en-US" w:eastAsia="en-US"/>
          <w14:ligatures w14:val="none"/>
        </w:rPr>
      </w:pPr>
      <w:r w:rsidRPr="00617506">
        <w:rPr>
          <w:rFonts w:ascii="Times New Roman" w:eastAsia="Calibri" w:hAnsi="Times New Roman" w:cs="Times New Roman"/>
          <w:kern w:val="0"/>
          <w:sz w:val="24"/>
          <w:szCs w:val="24"/>
          <w:highlight w:val="yellow"/>
          <w:lang w:val="en-GB" w:eastAsia="en-US"/>
          <w14:ligatures w14:val="none"/>
        </w:rPr>
        <w:t>Ackerman,</w:t>
      </w:r>
      <w:r w:rsidRPr="00617506">
        <w:rPr>
          <w:rFonts w:ascii="Times New Roman" w:eastAsia="Calibri" w:hAnsi="Times New Roman" w:cs="Times New Roman"/>
          <w:kern w:val="0"/>
          <w:sz w:val="24"/>
          <w:szCs w:val="24"/>
          <w:lang w:val="en-GB" w:eastAsia="en-US"/>
          <w14:ligatures w14:val="none"/>
        </w:rPr>
        <w:t xml:space="preserve"> J. P., &amp; Horowitz, L. M. (2022). </w:t>
      </w:r>
      <w:r w:rsidRPr="00617506">
        <w:rPr>
          <w:rFonts w:ascii="Times New Roman" w:eastAsia="Calibri" w:hAnsi="Times New Roman" w:cs="Times New Roman"/>
          <w:i/>
          <w:iCs/>
          <w:kern w:val="0"/>
          <w:sz w:val="24"/>
          <w:szCs w:val="24"/>
          <w:lang w:val="en-GB" w:eastAsia="en-US"/>
          <w14:ligatures w14:val="none"/>
        </w:rPr>
        <w:t>Youth Suicide Prevention and Intervention: Best Practices and Policy Implications</w:t>
      </w:r>
      <w:r w:rsidRPr="00617506">
        <w:rPr>
          <w:rFonts w:ascii="Times New Roman" w:eastAsia="Calibri" w:hAnsi="Times New Roman" w:cs="Times New Roman"/>
          <w:kern w:val="0"/>
          <w:sz w:val="24"/>
          <w:szCs w:val="24"/>
          <w:lang w:val="en-GB" w:eastAsia="en-US"/>
          <w14:ligatures w14:val="none"/>
        </w:rPr>
        <w:t xml:space="preserve"> (p. 169). Springer Nature. </w:t>
      </w:r>
      <w:hyperlink r:id="rId11" w:history="1">
        <w:r w:rsidRPr="00617506">
          <w:rPr>
            <w:rFonts w:ascii="Times New Roman" w:eastAsia="Calibri" w:hAnsi="Times New Roman" w:cs="Times New Roman"/>
            <w:color w:val="0563C1"/>
            <w:kern w:val="0"/>
            <w:sz w:val="24"/>
            <w:szCs w:val="24"/>
            <w:highlight w:val="yellow"/>
            <w:lang w:val="en-GB" w:eastAsia="en-US"/>
            <w14:ligatures w14:val="none"/>
          </w:rPr>
          <w:t>https://library.oapen.org/handle/20.500.12657/58358</w:t>
        </w:r>
      </w:hyperlink>
      <w:r w:rsidR="00A366C1" w:rsidRPr="00617506">
        <w:rPr>
          <w:rFonts w:ascii="Times New Roman" w:eastAsia="Calibri" w:hAnsi="Times New Roman" w:cs="Times New Roman"/>
          <w:kern w:val="0"/>
          <w:sz w:val="24"/>
          <w:szCs w:val="24"/>
          <w:highlight w:val="yellow"/>
          <w:lang w:val="en-US" w:eastAsia="en-US"/>
          <w14:ligatures w14:val="none"/>
        </w:rPr>
        <w:t>.</w:t>
      </w:r>
    </w:p>
    <w:p w14:paraId="2C3DA1A0" w14:textId="77777777" w:rsidR="00EF4A85" w:rsidRPr="00617506" w:rsidRDefault="00EF4A85" w:rsidP="00B77D71">
      <w:pPr>
        <w:shd w:val="clear" w:color="auto" w:fill="FFFFFF"/>
        <w:tabs>
          <w:tab w:val="left" w:pos="709"/>
          <w:tab w:val="left" w:pos="851"/>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PMingLiU" w:hAnsi="Times New Roman" w:cs="Times New Roman"/>
          <w:sz w:val="24"/>
          <w:szCs w:val="24"/>
          <w:lang w:val="en-GB"/>
        </w:rPr>
      </w:pPr>
      <w:proofErr w:type="spellStart"/>
      <w:r w:rsidRPr="00617506">
        <w:rPr>
          <w:rFonts w:ascii="Times New Roman" w:eastAsia="PMingLiU" w:hAnsi="Times New Roman" w:cs="Times New Roman"/>
          <w:sz w:val="24"/>
          <w:szCs w:val="24"/>
          <w:lang w:val="en-GB"/>
        </w:rPr>
        <w:t>Arinin</w:t>
      </w:r>
      <w:proofErr w:type="spellEnd"/>
      <w:r w:rsidRPr="00617506">
        <w:rPr>
          <w:rFonts w:ascii="Times New Roman" w:eastAsia="PMingLiU" w:hAnsi="Times New Roman" w:cs="Times New Roman"/>
          <w:sz w:val="24"/>
          <w:szCs w:val="24"/>
          <w:lang w:val="en-GB"/>
        </w:rPr>
        <w:t xml:space="preserve"> A.N. (2019) Influence of Family Upbringing and Status of Adolescents in The Group of Their Coevals on Their Aggressiveness. </w:t>
      </w:r>
      <w:r w:rsidRPr="00617506">
        <w:rPr>
          <w:rFonts w:ascii="Times New Roman" w:eastAsia="PMingLiU" w:hAnsi="Times New Roman" w:cs="Times New Roman"/>
          <w:i/>
          <w:iCs/>
          <w:sz w:val="24"/>
          <w:szCs w:val="24"/>
          <w:lang w:val="en-GB"/>
        </w:rPr>
        <w:t>Journal of Development of Education</w:t>
      </w:r>
      <w:r w:rsidRPr="00617506">
        <w:rPr>
          <w:rFonts w:ascii="Times New Roman" w:eastAsia="PMingLiU" w:hAnsi="Times New Roman" w:cs="Times New Roman"/>
          <w:sz w:val="24"/>
          <w:szCs w:val="24"/>
          <w:lang w:val="en-GB"/>
        </w:rPr>
        <w:t xml:space="preserve">, </w:t>
      </w:r>
      <w:r w:rsidRPr="00617506">
        <w:rPr>
          <w:rFonts w:ascii="Times New Roman" w:eastAsia="PMingLiU" w:hAnsi="Times New Roman" w:cs="Times New Roman"/>
          <w:i/>
          <w:iCs/>
          <w:sz w:val="24"/>
          <w:szCs w:val="24"/>
          <w:lang w:val="en-GB"/>
        </w:rPr>
        <w:t>4</w:t>
      </w:r>
      <w:r w:rsidRPr="00617506">
        <w:rPr>
          <w:rFonts w:ascii="Times New Roman" w:eastAsia="PMingLiU" w:hAnsi="Times New Roman" w:cs="Times New Roman"/>
          <w:sz w:val="24"/>
          <w:szCs w:val="24"/>
          <w:lang w:val="en-GB"/>
        </w:rPr>
        <w:t xml:space="preserve">(6), 80-86. </w:t>
      </w:r>
    </w:p>
    <w:p w14:paraId="536E5024" w14:textId="14F92610" w:rsidR="00EF4A85" w:rsidRPr="00617506" w:rsidRDefault="00EF4A85" w:rsidP="00B77D71">
      <w:pPr>
        <w:tabs>
          <w:tab w:val="left" w:pos="709"/>
          <w:tab w:val="left" w:pos="851"/>
          <w:tab w:val="left" w:pos="993"/>
        </w:tabs>
        <w:spacing w:after="0" w:line="240" w:lineRule="auto"/>
        <w:ind w:firstLine="567"/>
        <w:jc w:val="both"/>
        <w:rPr>
          <w:rFonts w:ascii="Times New Roman" w:eastAsia="PMingLiU" w:hAnsi="Times New Roman" w:cs="Times New Roman"/>
          <w:sz w:val="24"/>
          <w:szCs w:val="24"/>
          <w:lang w:val="en-US"/>
        </w:rPr>
      </w:pPr>
      <w:proofErr w:type="spellStart"/>
      <w:r w:rsidRPr="00617506">
        <w:rPr>
          <w:rFonts w:ascii="Times New Roman" w:eastAsia="PMingLiU" w:hAnsi="Times New Roman" w:cs="Times New Roman"/>
          <w:sz w:val="24"/>
          <w:szCs w:val="24"/>
          <w:lang w:val="en-GB"/>
        </w:rPr>
        <w:t>Bersia</w:t>
      </w:r>
      <w:proofErr w:type="spellEnd"/>
      <w:r w:rsidRPr="00617506">
        <w:rPr>
          <w:rFonts w:ascii="Times New Roman" w:eastAsia="PMingLiU" w:hAnsi="Times New Roman" w:cs="Times New Roman"/>
          <w:sz w:val="24"/>
          <w:szCs w:val="24"/>
          <w:lang w:val="en-GB"/>
        </w:rPr>
        <w:t xml:space="preserve">, M., </w:t>
      </w:r>
      <w:proofErr w:type="spellStart"/>
      <w:r w:rsidRPr="00617506">
        <w:rPr>
          <w:rFonts w:ascii="Times New Roman" w:eastAsia="PMingLiU" w:hAnsi="Times New Roman" w:cs="Times New Roman"/>
          <w:sz w:val="24"/>
          <w:szCs w:val="24"/>
          <w:lang w:val="en-GB"/>
        </w:rPr>
        <w:t>Koumantakis</w:t>
      </w:r>
      <w:proofErr w:type="spellEnd"/>
      <w:r w:rsidRPr="00617506">
        <w:rPr>
          <w:rFonts w:ascii="Times New Roman" w:eastAsia="PMingLiU" w:hAnsi="Times New Roman" w:cs="Times New Roman"/>
          <w:sz w:val="24"/>
          <w:szCs w:val="24"/>
          <w:lang w:val="en-GB"/>
        </w:rPr>
        <w:t xml:space="preserve">, E., </w:t>
      </w:r>
      <w:proofErr w:type="spellStart"/>
      <w:r w:rsidRPr="00617506">
        <w:rPr>
          <w:rFonts w:ascii="Times New Roman" w:eastAsia="PMingLiU" w:hAnsi="Times New Roman" w:cs="Times New Roman"/>
          <w:sz w:val="24"/>
          <w:szCs w:val="24"/>
          <w:lang w:val="en-GB"/>
        </w:rPr>
        <w:t>Berchialla</w:t>
      </w:r>
      <w:proofErr w:type="spellEnd"/>
      <w:r w:rsidRPr="00617506">
        <w:rPr>
          <w:rFonts w:ascii="Times New Roman" w:eastAsia="PMingLiU" w:hAnsi="Times New Roman" w:cs="Times New Roman"/>
          <w:sz w:val="24"/>
          <w:szCs w:val="24"/>
          <w:lang w:val="en-GB"/>
        </w:rPr>
        <w:t xml:space="preserve">, P., Charrier, L., </w:t>
      </w:r>
      <w:proofErr w:type="spellStart"/>
      <w:r w:rsidRPr="00617506">
        <w:rPr>
          <w:rFonts w:ascii="Times New Roman" w:eastAsia="PMingLiU" w:hAnsi="Times New Roman" w:cs="Times New Roman"/>
          <w:sz w:val="24"/>
          <w:szCs w:val="24"/>
          <w:lang w:val="en-GB"/>
        </w:rPr>
        <w:t>Ricotti</w:t>
      </w:r>
      <w:proofErr w:type="spellEnd"/>
      <w:r w:rsidRPr="00617506">
        <w:rPr>
          <w:rFonts w:ascii="Times New Roman" w:eastAsia="PMingLiU" w:hAnsi="Times New Roman" w:cs="Times New Roman"/>
          <w:sz w:val="24"/>
          <w:szCs w:val="24"/>
          <w:lang w:val="en-GB"/>
        </w:rPr>
        <w:t xml:space="preserve">, A., Grimaldi, P., ... &amp; </w:t>
      </w:r>
      <w:proofErr w:type="spellStart"/>
      <w:r w:rsidRPr="00617506">
        <w:rPr>
          <w:rFonts w:ascii="Times New Roman" w:eastAsia="PMingLiU" w:hAnsi="Times New Roman" w:cs="Times New Roman"/>
          <w:sz w:val="24"/>
          <w:szCs w:val="24"/>
          <w:lang w:val="en-GB"/>
        </w:rPr>
        <w:t>Comoretto</w:t>
      </w:r>
      <w:proofErr w:type="spellEnd"/>
      <w:r w:rsidRPr="00617506">
        <w:rPr>
          <w:rFonts w:ascii="Times New Roman" w:eastAsia="PMingLiU" w:hAnsi="Times New Roman" w:cs="Times New Roman"/>
          <w:sz w:val="24"/>
          <w:szCs w:val="24"/>
          <w:lang w:val="en-GB"/>
        </w:rPr>
        <w:t>, R. I. (2022). Suicide spectrum among young people during the COVID-19 pandemic: A systematic review and meta-analysis. </w:t>
      </w:r>
      <w:proofErr w:type="spellStart"/>
      <w:r w:rsidRPr="00617506">
        <w:rPr>
          <w:rFonts w:ascii="Times New Roman" w:eastAsia="PMingLiU" w:hAnsi="Times New Roman" w:cs="Times New Roman"/>
          <w:i/>
          <w:iCs/>
          <w:sz w:val="24"/>
          <w:szCs w:val="24"/>
          <w:lang w:val="en-GB"/>
        </w:rPr>
        <w:t>EClinicalMedicine</w:t>
      </w:r>
      <w:proofErr w:type="spellEnd"/>
      <w:r w:rsidRPr="00617506">
        <w:rPr>
          <w:rFonts w:ascii="Times New Roman" w:eastAsia="PMingLiU" w:hAnsi="Times New Roman" w:cs="Times New Roman"/>
          <w:sz w:val="24"/>
          <w:szCs w:val="24"/>
          <w:lang w:val="en-GB"/>
        </w:rPr>
        <w:t>, </w:t>
      </w:r>
      <w:r w:rsidRPr="00617506">
        <w:rPr>
          <w:rFonts w:ascii="Times New Roman" w:eastAsia="PMingLiU" w:hAnsi="Times New Roman" w:cs="Times New Roman"/>
          <w:i/>
          <w:iCs/>
          <w:sz w:val="24"/>
          <w:szCs w:val="24"/>
          <w:lang w:val="en-GB"/>
        </w:rPr>
        <w:t>54</w:t>
      </w:r>
      <w:r w:rsidRPr="00617506">
        <w:rPr>
          <w:rFonts w:ascii="Times New Roman" w:eastAsia="PMingLiU" w:hAnsi="Times New Roman" w:cs="Times New Roman"/>
          <w:sz w:val="24"/>
          <w:szCs w:val="24"/>
          <w:lang w:val="en-GB"/>
        </w:rPr>
        <w:t xml:space="preserve">. </w:t>
      </w:r>
      <w:hyperlink r:id="rId12" w:history="1">
        <w:r w:rsidRPr="00617506">
          <w:rPr>
            <w:rFonts w:ascii="Times New Roman" w:eastAsia="PMingLiU" w:hAnsi="Times New Roman" w:cs="Times New Roman"/>
            <w:color w:val="0000FF"/>
            <w:sz w:val="24"/>
            <w:szCs w:val="24"/>
            <w:lang w:val="en-GB"/>
          </w:rPr>
          <w:t>https://www.thelancet.com/journals/eclinm/article/PIIS2589-5370(22)00435-7/fulltext</w:t>
        </w:r>
      </w:hyperlink>
      <w:r w:rsidR="00A366C1" w:rsidRPr="00617506">
        <w:rPr>
          <w:rFonts w:ascii="Times New Roman" w:eastAsia="PMingLiU" w:hAnsi="Times New Roman" w:cs="Times New Roman"/>
          <w:sz w:val="24"/>
          <w:szCs w:val="24"/>
          <w:lang w:val="en-US"/>
        </w:rPr>
        <w:t>.</w:t>
      </w:r>
    </w:p>
    <w:p w14:paraId="4A0546D3" w14:textId="70A06BEC" w:rsidR="00EF4A85" w:rsidRPr="00617506" w:rsidRDefault="00EF4A85" w:rsidP="00B77D71">
      <w:pPr>
        <w:tabs>
          <w:tab w:val="left" w:pos="709"/>
          <w:tab w:val="left" w:pos="851"/>
          <w:tab w:val="left" w:pos="993"/>
        </w:tabs>
        <w:spacing w:after="0"/>
        <w:ind w:firstLine="567"/>
        <w:jc w:val="both"/>
        <w:rPr>
          <w:rFonts w:ascii="Times New Roman" w:eastAsia="Calibri" w:hAnsi="Times New Roman" w:cs="Times New Roman"/>
          <w:kern w:val="0"/>
          <w:sz w:val="24"/>
          <w:szCs w:val="24"/>
          <w:lang w:val="en-US" w:eastAsia="en-US"/>
          <w14:ligatures w14:val="none"/>
        </w:rPr>
      </w:pPr>
      <w:proofErr w:type="spellStart"/>
      <w:r w:rsidRPr="00617506">
        <w:rPr>
          <w:rFonts w:ascii="Times New Roman" w:eastAsia="Calibri" w:hAnsi="Times New Roman" w:cs="Times New Roman"/>
          <w:kern w:val="0"/>
          <w:sz w:val="24"/>
          <w:szCs w:val="24"/>
          <w:lang w:val="en-GB" w:eastAsia="en-US"/>
          <w14:ligatures w14:val="none"/>
        </w:rPr>
        <w:t>Çekiç</w:t>
      </w:r>
      <w:proofErr w:type="spellEnd"/>
      <w:r w:rsidRPr="00617506">
        <w:rPr>
          <w:rFonts w:ascii="Times New Roman" w:eastAsia="Calibri" w:hAnsi="Times New Roman" w:cs="Times New Roman"/>
          <w:kern w:val="0"/>
          <w:sz w:val="24"/>
          <w:szCs w:val="24"/>
          <w:lang w:val="en-GB" w:eastAsia="en-US"/>
          <w14:ligatures w14:val="none"/>
        </w:rPr>
        <w:t>, A. (2022). Psychological symptoms in children who are victims of war and migration: Comparison of Turkish and Syrian students. </w:t>
      </w:r>
      <w:r w:rsidRPr="00617506">
        <w:rPr>
          <w:rFonts w:ascii="Times New Roman" w:eastAsia="Calibri" w:hAnsi="Times New Roman" w:cs="Times New Roman"/>
          <w:i/>
          <w:iCs/>
          <w:kern w:val="0"/>
          <w:sz w:val="24"/>
          <w:szCs w:val="24"/>
          <w:lang w:val="en-GB" w:eastAsia="en-US"/>
          <w14:ligatures w14:val="none"/>
        </w:rPr>
        <w:t xml:space="preserve">Global Journal of Guidance and </w:t>
      </w:r>
      <w:proofErr w:type="spellStart"/>
      <w:r w:rsidRPr="00617506">
        <w:rPr>
          <w:rFonts w:ascii="Times New Roman" w:eastAsia="Calibri" w:hAnsi="Times New Roman" w:cs="Times New Roman"/>
          <w:i/>
          <w:iCs/>
          <w:kern w:val="0"/>
          <w:sz w:val="24"/>
          <w:szCs w:val="24"/>
          <w:lang w:val="en-GB" w:eastAsia="en-US"/>
          <w14:ligatures w14:val="none"/>
        </w:rPr>
        <w:t>Counseling</w:t>
      </w:r>
      <w:proofErr w:type="spellEnd"/>
      <w:r w:rsidRPr="00617506">
        <w:rPr>
          <w:rFonts w:ascii="Times New Roman" w:eastAsia="Calibri" w:hAnsi="Times New Roman" w:cs="Times New Roman"/>
          <w:i/>
          <w:iCs/>
          <w:kern w:val="0"/>
          <w:sz w:val="24"/>
          <w:szCs w:val="24"/>
          <w:lang w:val="en-GB" w:eastAsia="en-US"/>
          <w14:ligatures w14:val="none"/>
        </w:rPr>
        <w:t xml:space="preserve"> in Schools: Current Perspectives</w:t>
      </w:r>
      <w:r w:rsidRPr="00617506">
        <w:rPr>
          <w:rFonts w:ascii="Times New Roman" w:eastAsia="Calibri" w:hAnsi="Times New Roman" w:cs="Times New Roman"/>
          <w:kern w:val="0"/>
          <w:sz w:val="24"/>
          <w:szCs w:val="24"/>
          <w:lang w:val="en-GB" w:eastAsia="en-US"/>
          <w14:ligatures w14:val="none"/>
        </w:rPr>
        <w:t>, </w:t>
      </w:r>
      <w:r w:rsidRPr="00617506">
        <w:rPr>
          <w:rFonts w:ascii="Times New Roman" w:eastAsia="Calibri" w:hAnsi="Times New Roman" w:cs="Times New Roman"/>
          <w:i/>
          <w:iCs/>
          <w:kern w:val="0"/>
          <w:sz w:val="24"/>
          <w:szCs w:val="24"/>
          <w:lang w:val="en-GB" w:eastAsia="en-US"/>
          <w14:ligatures w14:val="none"/>
        </w:rPr>
        <w:t>12</w:t>
      </w:r>
      <w:r w:rsidRPr="00617506">
        <w:rPr>
          <w:rFonts w:ascii="Times New Roman" w:eastAsia="Calibri" w:hAnsi="Times New Roman" w:cs="Times New Roman"/>
          <w:kern w:val="0"/>
          <w:sz w:val="24"/>
          <w:szCs w:val="24"/>
          <w:lang w:val="en-GB" w:eastAsia="en-US"/>
          <w14:ligatures w14:val="none"/>
        </w:rPr>
        <w:t xml:space="preserve">(1), 150–157. </w:t>
      </w:r>
      <w:hyperlink r:id="rId13" w:history="1">
        <w:r w:rsidRPr="00617506">
          <w:rPr>
            <w:rFonts w:ascii="Times New Roman" w:eastAsia="Calibri" w:hAnsi="Times New Roman" w:cs="Times New Roman"/>
            <w:color w:val="0563C1"/>
            <w:kern w:val="0"/>
            <w:sz w:val="24"/>
            <w:szCs w:val="24"/>
            <w:lang w:val="en-GB" w:eastAsia="en-US"/>
            <w14:ligatures w14:val="none"/>
          </w:rPr>
          <w:t>https://doi.org/10.18844/gjgc.v12i1.7457</w:t>
        </w:r>
      </w:hyperlink>
      <w:r w:rsidR="00A366C1" w:rsidRPr="00617506">
        <w:rPr>
          <w:rFonts w:ascii="Times New Roman" w:eastAsia="Calibri" w:hAnsi="Times New Roman" w:cs="Times New Roman"/>
          <w:kern w:val="0"/>
          <w:sz w:val="24"/>
          <w:szCs w:val="24"/>
          <w:lang w:val="en-US" w:eastAsia="en-US"/>
          <w14:ligatures w14:val="none"/>
        </w:rPr>
        <w:t>.</w:t>
      </w:r>
    </w:p>
    <w:p w14:paraId="477AED03" w14:textId="77777777" w:rsidR="00EF4A85" w:rsidRPr="00617506" w:rsidRDefault="00EF4A85" w:rsidP="00B77D71">
      <w:pPr>
        <w:tabs>
          <w:tab w:val="left" w:pos="709"/>
          <w:tab w:val="left" w:pos="851"/>
          <w:tab w:val="left" w:pos="993"/>
        </w:tabs>
        <w:spacing w:after="0" w:line="240" w:lineRule="auto"/>
        <w:ind w:firstLine="567"/>
        <w:jc w:val="both"/>
        <w:rPr>
          <w:rFonts w:ascii="Times New Roman" w:eastAsia="PMingLiU" w:hAnsi="Times New Roman" w:cs="Times New Roman"/>
          <w:sz w:val="24"/>
          <w:szCs w:val="24"/>
          <w:lang w:val="en-GB"/>
        </w:rPr>
      </w:pPr>
      <w:r w:rsidRPr="00617506">
        <w:rPr>
          <w:rFonts w:ascii="Times New Roman" w:eastAsia="PMingLiU" w:hAnsi="Times New Roman" w:cs="Times New Roman"/>
          <w:sz w:val="24"/>
          <w:szCs w:val="24"/>
          <w:lang w:val="en-GB"/>
        </w:rPr>
        <w:t>Freud, S. (1989). Civilization and Its Discontents. Strachan J, trans &amp; ed. Reissue ed.</w:t>
      </w:r>
    </w:p>
    <w:p w14:paraId="51E35631" w14:textId="6C2757AB" w:rsidR="00EF4A85" w:rsidRPr="00617506" w:rsidRDefault="00EF4A85" w:rsidP="00B77D71">
      <w:pPr>
        <w:tabs>
          <w:tab w:val="left" w:pos="709"/>
          <w:tab w:val="left" w:pos="851"/>
          <w:tab w:val="left" w:pos="993"/>
        </w:tabs>
        <w:spacing w:after="0"/>
        <w:ind w:firstLine="567"/>
        <w:jc w:val="both"/>
        <w:rPr>
          <w:rFonts w:ascii="Times New Roman" w:eastAsia="Calibri" w:hAnsi="Times New Roman" w:cs="Times New Roman"/>
          <w:kern w:val="0"/>
          <w:sz w:val="24"/>
          <w:szCs w:val="24"/>
          <w:lang w:val="en-GB" w:eastAsia="en-US"/>
          <w14:ligatures w14:val="none"/>
        </w:rPr>
      </w:pPr>
      <w:r w:rsidRPr="00617506">
        <w:rPr>
          <w:rFonts w:ascii="Times New Roman" w:eastAsia="Calibri" w:hAnsi="Times New Roman" w:cs="Times New Roman"/>
          <w:kern w:val="0"/>
          <w:sz w:val="24"/>
          <w:szCs w:val="24"/>
          <w:lang w:val="es-ES" w:eastAsia="en-US"/>
          <w14:ligatures w14:val="none"/>
        </w:rPr>
        <w:t>Guillen-Burgos, H., Moreno-</w:t>
      </w:r>
      <w:proofErr w:type="spellStart"/>
      <w:r w:rsidRPr="00617506">
        <w:rPr>
          <w:rFonts w:ascii="Times New Roman" w:eastAsia="Calibri" w:hAnsi="Times New Roman" w:cs="Times New Roman"/>
          <w:kern w:val="0"/>
          <w:sz w:val="24"/>
          <w:szCs w:val="24"/>
          <w:lang w:val="es-ES" w:eastAsia="en-US"/>
          <w14:ligatures w14:val="none"/>
        </w:rPr>
        <w:t>Lopez</w:t>
      </w:r>
      <w:proofErr w:type="spellEnd"/>
      <w:r w:rsidRPr="00617506">
        <w:rPr>
          <w:rFonts w:ascii="Times New Roman" w:eastAsia="Calibri" w:hAnsi="Times New Roman" w:cs="Times New Roman"/>
          <w:kern w:val="0"/>
          <w:sz w:val="24"/>
          <w:szCs w:val="24"/>
          <w:lang w:val="es-ES" w:eastAsia="en-US"/>
          <w14:ligatures w14:val="none"/>
        </w:rPr>
        <w:t>, S., Acevedo-Vergara, K. </w:t>
      </w:r>
      <w:r w:rsidRPr="00617506">
        <w:rPr>
          <w:rFonts w:ascii="Times New Roman" w:eastAsia="Calibri" w:hAnsi="Times New Roman" w:cs="Times New Roman"/>
          <w:i/>
          <w:iCs/>
          <w:kern w:val="0"/>
          <w:sz w:val="24"/>
          <w:szCs w:val="24"/>
          <w:lang w:val="es-ES" w:eastAsia="en-US"/>
          <w14:ligatures w14:val="none"/>
        </w:rPr>
        <w:t>et al.</w:t>
      </w:r>
      <w:r w:rsidRPr="00617506">
        <w:rPr>
          <w:rFonts w:ascii="Times New Roman" w:eastAsia="Calibri" w:hAnsi="Times New Roman" w:cs="Times New Roman"/>
          <w:kern w:val="0"/>
          <w:sz w:val="24"/>
          <w:szCs w:val="24"/>
          <w:lang w:val="es-ES" w:eastAsia="en-US"/>
          <w14:ligatures w14:val="none"/>
        </w:rPr>
        <w:t> </w:t>
      </w:r>
      <w:r w:rsidRPr="00617506">
        <w:rPr>
          <w:rFonts w:ascii="Times New Roman" w:eastAsia="Calibri" w:hAnsi="Times New Roman" w:cs="Times New Roman"/>
          <w:kern w:val="0"/>
          <w:sz w:val="24"/>
          <w:szCs w:val="24"/>
          <w:lang w:val="en-GB" w:eastAsia="en-US"/>
          <w14:ligatures w14:val="none"/>
        </w:rPr>
        <w:t>(2023). Risk of childhood trauma exposure and severity of bipolar disorder in Colombia. </w:t>
      </w:r>
      <w:r w:rsidRPr="00617506">
        <w:rPr>
          <w:rFonts w:ascii="Times New Roman" w:eastAsia="Calibri" w:hAnsi="Times New Roman" w:cs="Times New Roman"/>
          <w:i/>
          <w:iCs/>
          <w:kern w:val="0"/>
          <w:sz w:val="24"/>
          <w:szCs w:val="24"/>
          <w:lang w:val="en-GB" w:eastAsia="en-US"/>
          <w14:ligatures w14:val="none"/>
        </w:rPr>
        <w:t xml:space="preserve">Int J Bipolar </w:t>
      </w:r>
      <w:proofErr w:type="spellStart"/>
      <w:r w:rsidRPr="00617506">
        <w:rPr>
          <w:rFonts w:ascii="Times New Roman" w:eastAsia="Calibri" w:hAnsi="Times New Roman" w:cs="Times New Roman"/>
          <w:i/>
          <w:iCs/>
          <w:kern w:val="0"/>
          <w:sz w:val="24"/>
          <w:szCs w:val="24"/>
          <w:lang w:val="en-GB" w:eastAsia="en-US"/>
          <w14:ligatures w14:val="none"/>
        </w:rPr>
        <w:t>Disord</w:t>
      </w:r>
      <w:proofErr w:type="spellEnd"/>
      <w:r w:rsidRPr="00617506">
        <w:rPr>
          <w:rFonts w:ascii="Times New Roman" w:eastAsia="Calibri" w:hAnsi="Times New Roman" w:cs="Times New Roman"/>
          <w:kern w:val="0"/>
          <w:sz w:val="24"/>
          <w:szCs w:val="24"/>
          <w:lang w:val="en-GB" w:eastAsia="en-US"/>
          <w14:ligatures w14:val="none"/>
        </w:rPr>
        <w:t> </w:t>
      </w:r>
      <w:r w:rsidRPr="00617506">
        <w:rPr>
          <w:rFonts w:ascii="Times New Roman" w:eastAsia="Calibri" w:hAnsi="Times New Roman" w:cs="Times New Roman"/>
          <w:i/>
          <w:iCs/>
          <w:kern w:val="0"/>
          <w:sz w:val="24"/>
          <w:szCs w:val="24"/>
          <w:lang w:val="en-GB" w:eastAsia="en-US"/>
          <w14:ligatures w14:val="none"/>
        </w:rPr>
        <w:t>11</w:t>
      </w:r>
      <w:r w:rsidRPr="00617506">
        <w:rPr>
          <w:rFonts w:ascii="Times New Roman" w:eastAsia="Calibri" w:hAnsi="Times New Roman" w:cs="Times New Roman"/>
          <w:kern w:val="0"/>
          <w:sz w:val="24"/>
          <w:szCs w:val="24"/>
          <w:lang w:val="en-GB" w:eastAsia="en-US"/>
          <w14:ligatures w14:val="none"/>
        </w:rPr>
        <w:t xml:space="preserve">, 7. </w:t>
      </w:r>
      <w:hyperlink r:id="rId14" w:history="1">
        <w:r w:rsidRPr="00617506">
          <w:rPr>
            <w:rFonts w:ascii="Times New Roman" w:eastAsia="Calibri" w:hAnsi="Times New Roman" w:cs="Times New Roman"/>
            <w:color w:val="0563C1"/>
            <w:kern w:val="0"/>
            <w:sz w:val="24"/>
            <w:szCs w:val="24"/>
            <w:lang w:val="en-GB" w:eastAsia="en-US"/>
            <w14:ligatures w14:val="none"/>
          </w:rPr>
          <w:t>https://doi.org/10.1186/s40345-023-00289-5</w:t>
        </w:r>
      </w:hyperlink>
      <w:r w:rsidR="00A366C1" w:rsidRPr="00617506">
        <w:rPr>
          <w:rFonts w:ascii="Times New Roman" w:eastAsia="Calibri" w:hAnsi="Times New Roman" w:cs="Times New Roman"/>
          <w:color w:val="0563C1"/>
          <w:kern w:val="0"/>
          <w:sz w:val="24"/>
          <w:szCs w:val="24"/>
          <w:lang w:val="en-US" w:eastAsia="en-US"/>
          <w14:ligatures w14:val="none"/>
        </w:rPr>
        <w:t>.</w:t>
      </w:r>
      <w:r w:rsidRPr="00617506">
        <w:rPr>
          <w:rFonts w:ascii="Times New Roman" w:eastAsia="Calibri" w:hAnsi="Times New Roman" w:cs="Times New Roman"/>
          <w:kern w:val="0"/>
          <w:sz w:val="24"/>
          <w:szCs w:val="24"/>
          <w:lang w:val="en-GB" w:eastAsia="en-US"/>
          <w14:ligatures w14:val="none"/>
        </w:rPr>
        <w:t xml:space="preserve"> </w:t>
      </w:r>
    </w:p>
    <w:p w14:paraId="196E884B" w14:textId="1E959950" w:rsidR="00EF4A85" w:rsidRPr="00617506" w:rsidRDefault="00EF4A85" w:rsidP="00B77D71">
      <w:pPr>
        <w:tabs>
          <w:tab w:val="left" w:pos="709"/>
          <w:tab w:val="left" w:pos="851"/>
          <w:tab w:val="left" w:pos="993"/>
        </w:tabs>
        <w:spacing w:after="0" w:line="240" w:lineRule="auto"/>
        <w:ind w:firstLine="567"/>
        <w:jc w:val="both"/>
        <w:rPr>
          <w:rFonts w:ascii="Times New Roman" w:eastAsia="Calibri" w:hAnsi="Times New Roman" w:cs="Times New Roman"/>
          <w:sz w:val="24"/>
          <w:szCs w:val="24"/>
          <w:lang w:val="en-GB" w:eastAsia="en-US"/>
        </w:rPr>
      </w:pPr>
      <w:r w:rsidRPr="00617506">
        <w:rPr>
          <w:rFonts w:ascii="Times New Roman" w:eastAsia="Calibri" w:hAnsi="Times New Roman" w:cs="Times New Roman"/>
          <w:sz w:val="24"/>
          <w:szCs w:val="24"/>
          <w:lang w:val="en-GB" w:eastAsia="en-US"/>
        </w:rPr>
        <w:t xml:space="preserve">Hillary Anger </w:t>
      </w:r>
      <w:proofErr w:type="spellStart"/>
      <w:r w:rsidRPr="00617506">
        <w:rPr>
          <w:rFonts w:ascii="Times New Roman" w:eastAsia="Calibri" w:hAnsi="Times New Roman" w:cs="Times New Roman"/>
          <w:sz w:val="24"/>
          <w:szCs w:val="24"/>
          <w:lang w:val="en-GB" w:eastAsia="en-US"/>
        </w:rPr>
        <w:t>Elfenbein</w:t>
      </w:r>
      <w:proofErr w:type="spellEnd"/>
      <w:r w:rsidRPr="00617506">
        <w:rPr>
          <w:rFonts w:ascii="Times New Roman" w:eastAsia="Calibri" w:hAnsi="Times New Roman" w:cs="Times New Roman"/>
          <w:sz w:val="24"/>
          <w:szCs w:val="24"/>
          <w:lang w:val="en-GB" w:eastAsia="en-US"/>
        </w:rPr>
        <w:t xml:space="preserve">. (2023). </w:t>
      </w:r>
      <w:hyperlink r:id="rId15" w:history="1">
        <w:r w:rsidRPr="00617506">
          <w:rPr>
            <w:rFonts w:ascii="Times New Roman" w:eastAsia="Calibri" w:hAnsi="Times New Roman" w:cs="Times New Roman"/>
            <w:sz w:val="24"/>
            <w:szCs w:val="24"/>
            <w:lang w:val="en-GB" w:eastAsia="en-US"/>
          </w:rPr>
          <w:t>Emotion in Organizations: Theory and Research</w:t>
        </w:r>
      </w:hyperlink>
      <w:r w:rsidRPr="00617506">
        <w:rPr>
          <w:rFonts w:ascii="Times New Roman" w:eastAsia="Calibri" w:hAnsi="Times New Roman" w:cs="Times New Roman"/>
          <w:sz w:val="24"/>
          <w:szCs w:val="24"/>
          <w:lang w:val="en-GB" w:eastAsia="en-US"/>
        </w:rPr>
        <w:t xml:space="preserve">. </w:t>
      </w:r>
      <w:r w:rsidRPr="00617506">
        <w:rPr>
          <w:rFonts w:ascii="Times New Roman" w:eastAsia="Calibri" w:hAnsi="Times New Roman" w:cs="Times New Roman"/>
          <w:i/>
          <w:iCs/>
          <w:sz w:val="24"/>
          <w:szCs w:val="24"/>
          <w:lang w:val="en-GB" w:eastAsia="en-US"/>
        </w:rPr>
        <w:t>Journal of Annual Review of Psychology</w:t>
      </w:r>
      <w:r w:rsidRPr="00617506">
        <w:rPr>
          <w:rFonts w:ascii="Times New Roman" w:eastAsia="Calibri" w:hAnsi="Times New Roman" w:cs="Times New Roman"/>
          <w:sz w:val="24"/>
          <w:szCs w:val="24"/>
          <w:lang w:val="en-GB" w:eastAsia="en-US"/>
        </w:rPr>
        <w:t xml:space="preserve">, </w:t>
      </w:r>
      <w:r w:rsidRPr="00617506">
        <w:rPr>
          <w:rFonts w:ascii="Times New Roman" w:eastAsia="Calibri" w:hAnsi="Times New Roman" w:cs="Times New Roman"/>
          <w:i/>
          <w:iCs/>
          <w:sz w:val="24"/>
          <w:szCs w:val="24"/>
          <w:lang w:val="en-GB" w:eastAsia="en-US"/>
        </w:rPr>
        <w:t>74</w:t>
      </w:r>
      <w:r w:rsidRPr="00617506">
        <w:rPr>
          <w:rFonts w:ascii="Times New Roman" w:eastAsia="Calibri" w:hAnsi="Times New Roman" w:cs="Times New Roman"/>
          <w:sz w:val="24"/>
          <w:szCs w:val="24"/>
          <w:lang w:val="en-GB" w:eastAsia="en-US"/>
        </w:rPr>
        <w:t xml:space="preserve">(1), 489-517. </w:t>
      </w:r>
      <w:hyperlink r:id="rId16" w:history="1">
        <w:r w:rsidRPr="00617506">
          <w:rPr>
            <w:rFonts w:ascii="Times New Roman" w:eastAsia="Calibri" w:hAnsi="Times New Roman" w:cs="Times New Roman"/>
            <w:color w:val="0000FF"/>
            <w:sz w:val="24"/>
            <w:szCs w:val="24"/>
            <w:lang w:val="en-GB" w:eastAsia="en-US"/>
          </w:rPr>
          <w:t>https://doi.org/10.1146/annurev-psych-032720-035940</w:t>
        </w:r>
      </w:hyperlink>
      <w:r w:rsidR="00A366C1" w:rsidRPr="00617506">
        <w:rPr>
          <w:rFonts w:ascii="Times New Roman" w:eastAsia="Calibri" w:hAnsi="Times New Roman" w:cs="Times New Roman"/>
          <w:color w:val="0000FF"/>
          <w:sz w:val="24"/>
          <w:szCs w:val="24"/>
          <w:lang w:val="en-US" w:eastAsia="en-US"/>
        </w:rPr>
        <w:t>.</w:t>
      </w:r>
      <w:r w:rsidRPr="00617506">
        <w:rPr>
          <w:rFonts w:ascii="Times New Roman" w:eastAsia="Calibri" w:hAnsi="Times New Roman" w:cs="Times New Roman"/>
          <w:sz w:val="24"/>
          <w:szCs w:val="24"/>
          <w:lang w:val="en-GB" w:eastAsia="en-US"/>
        </w:rPr>
        <w:t xml:space="preserve"> </w:t>
      </w:r>
    </w:p>
    <w:p w14:paraId="406F6DB4" w14:textId="56232D81" w:rsidR="00EF4A85" w:rsidRPr="00617506" w:rsidRDefault="00EF4A85" w:rsidP="00B77D71">
      <w:pPr>
        <w:tabs>
          <w:tab w:val="left" w:pos="709"/>
          <w:tab w:val="left" w:pos="851"/>
          <w:tab w:val="left" w:pos="993"/>
        </w:tabs>
        <w:spacing w:after="0"/>
        <w:ind w:firstLine="567"/>
        <w:jc w:val="both"/>
        <w:rPr>
          <w:rFonts w:ascii="Times New Roman" w:eastAsia="Calibri" w:hAnsi="Times New Roman" w:cs="Times New Roman"/>
          <w:kern w:val="0"/>
          <w:sz w:val="24"/>
          <w:szCs w:val="24"/>
          <w:lang w:val="en-GB" w:eastAsia="en-US"/>
          <w14:ligatures w14:val="none"/>
        </w:rPr>
      </w:pPr>
      <w:r w:rsidRPr="00617506">
        <w:rPr>
          <w:rFonts w:ascii="Times New Roman" w:eastAsia="Calibri" w:hAnsi="Times New Roman" w:cs="Times New Roman"/>
          <w:kern w:val="0"/>
          <w:sz w:val="24"/>
          <w:szCs w:val="24"/>
          <w:lang w:val="en-GB" w:eastAsia="en-US"/>
          <w14:ligatures w14:val="none"/>
        </w:rPr>
        <w:t>Ibrahim, A.S.M.S., Amer, A.M., Tobar, S.S. </w:t>
      </w:r>
      <w:r w:rsidRPr="00617506">
        <w:rPr>
          <w:rFonts w:ascii="Times New Roman" w:eastAsia="Calibri" w:hAnsi="Times New Roman" w:cs="Times New Roman"/>
          <w:i/>
          <w:iCs/>
          <w:kern w:val="0"/>
          <w:sz w:val="24"/>
          <w:szCs w:val="24"/>
          <w:lang w:val="en-GB" w:eastAsia="en-US"/>
          <w14:ligatures w14:val="none"/>
        </w:rPr>
        <w:t>et al.</w:t>
      </w:r>
      <w:r w:rsidRPr="00617506">
        <w:rPr>
          <w:rFonts w:ascii="Times New Roman" w:eastAsia="Calibri" w:hAnsi="Times New Roman" w:cs="Times New Roman"/>
          <w:kern w:val="0"/>
          <w:sz w:val="24"/>
          <w:szCs w:val="24"/>
          <w:lang w:val="en-GB" w:eastAsia="en-US"/>
          <w14:ligatures w14:val="none"/>
        </w:rPr>
        <w:t xml:space="preserve"> (2022). </w:t>
      </w:r>
      <w:proofErr w:type="spellStart"/>
      <w:r w:rsidRPr="00617506">
        <w:rPr>
          <w:rFonts w:ascii="Times New Roman" w:eastAsia="Calibri" w:hAnsi="Times New Roman" w:cs="Times New Roman"/>
          <w:kern w:val="0"/>
          <w:sz w:val="24"/>
          <w:szCs w:val="24"/>
          <w:lang w:val="en-GB" w:eastAsia="en-US"/>
          <w14:ligatures w14:val="none"/>
        </w:rPr>
        <w:t>Behavioral</w:t>
      </w:r>
      <w:proofErr w:type="spellEnd"/>
      <w:r w:rsidRPr="00617506">
        <w:rPr>
          <w:rFonts w:ascii="Times New Roman" w:eastAsia="Calibri" w:hAnsi="Times New Roman" w:cs="Times New Roman"/>
          <w:kern w:val="0"/>
          <w:sz w:val="24"/>
          <w:szCs w:val="24"/>
          <w:lang w:val="en-GB" w:eastAsia="en-US"/>
          <w14:ligatures w14:val="none"/>
        </w:rPr>
        <w:t xml:space="preserve"> characteristics and parenting styles in chronic habitual </w:t>
      </w:r>
      <w:proofErr w:type="spellStart"/>
      <w:r w:rsidRPr="00617506">
        <w:rPr>
          <w:rFonts w:ascii="Times New Roman" w:eastAsia="Calibri" w:hAnsi="Times New Roman" w:cs="Times New Roman"/>
          <w:kern w:val="0"/>
          <w:sz w:val="24"/>
          <w:szCs w:val="24"/>
          <w:lang w:val="en-GB" w:eastAsia="en-US"/>
          <w14:ligatures w14:val="none"/>
        </w:rPr>
        <w:t>hyperfunctional</w:t>
      </w:r>
      <w:proofErr w:type="spellEnd"/>
      <w:r w:rsidRPr="00617506">
        <w:rPr>
          <w:rFonts w:ascii="Times New Roman" w:eastAsia="Calibri" w:hAnsi="Times New Roman" w:cs="Times New Roman"/>
          <w:kern w:val="0"/>
          <w:sz w:val="24"/>
          <w:szCs w:val="24"/>
          <w:lang w:val="en-GB" w:eastAsia="en-US"/>
          <w14:ligatures w14:val="none"/>
        </w:rPr>
        <w:t xml:space="preserve"> childhood dysphonia. </w:t>
      </w:r>
      <w:r w:rsidRPr="00617506">
        <w:rPr>
          <w:rFonts w:ascii="Times New Roman" w:eastAsia="Calibri" w:hAnsi="Times New Roman" w:cs="Times New Roman"/>
          <w:i/>
          <w:iCs/>
          <w:kern w:val="0"/>
          <w:sz w:val="24"/>
          <w:szCs w:val="24"/>
          <w:lang w:val="en-GB" w:eastAsia="en-US"/>
          <w14:ligatures w14:val="none"/>
        </w:rPr>
        <w:t xml:space="preserve">Egypt J </w:t>
      </w:r>
      <w:proofErr w:type="spellStart"/>
      <w:r w:rsidRPr="00617506">
        <w:rPr>
          <w:rFonts w:ascii="Times New Roman" w:eastAsia="Calibri" w:hAnsi="Times New Roman" w:cs="Times New Roman"/>
          <w:i/>
          <w:iCs/>
          <w:kern w:val="0"/>
          <w:sz w:val="24"/>
          <w:szCs w:val="24"/>
          <w:lang w:val="en-GB" w:eastAsia="en-US"/>
          <w14:ligatures w14:val="none"/>
        </w:rPr>
        <w:t>Otolaryngol</w:t>
      </w:r>
      <w:proofErr w:type="spellEnd"/>
      <w:r w:rsidRPr="00617506">
        <w:rPr>
          <w:rFonts w:ascii="Times New Roman" w:eastAsia="Calibri" w:hAnsi="Times New Roman" w:cs="Times New Roman"/>
          <w:kern w:val="0"/>
          <w:sz w:val="24"/>
          <w:szCs w:val="24"/>
          <w:lang w:val="en-GB" w:eastAsia="en-US"/>
          <w14:ligatures w14:val="none"/>
        </w:rPr>
        <w:t> </w:t>
      </w:r>
      <w:r w:rsidRPr="00617506">
        <w:rPr>
          <w:rFonts w:ascii="Times New Roman" w:eastAsia="Calibri" w:hAnsi="Times New Roman" w:cs="Times New Roman"/>
          <w:i/>
          <w:iCs/>
          <w:kern w:val="0"/>
          <w:sz w:val="24"/>
          <w:szCs w:val="24"/>
          <w:lang w:val="en-GB" w:eastAsia="en-US"/>
          <w14:ligatures w14:val="none"/>
        </w:rPr>
        <w:t>38</w:t>
      </w:r>
      <w:r w:rsidRPr="00617506">
        <w:rPr>
          <w:rFonts w:ascii="Times New Roman" w:eastAsia="Calibri" w:hAnsi="Times New Roman" w:cs="Times New Roman"/>
          <w:kern w:val="0"/>
          <w:sz w:val="24"/>
          <w:szCs w:val="24"/>
          <w:lang w:val="en-GB" w:eastAsia="en-US"/>
          <w14:ligatures w14:val="none"/>
        </w:rPr>
        <w:t xml:space="preserve">, 136. </w:t>
      </w:r>
      <w:hyperlink r:id="rId17" w:history="1">
        <w:r w:rsidRPr="00617506">
          <w:rPr>
            <w:rFonts w:ascii="Times New Roman" w:eastAsia="Calibri" w:hAnsi="Times New Roman" w:cs="Times New Roman"/>
            <w:color w:val="0563C1"/>
            <w:kern w:val="0"/>
            <w:sz w:val="24"/>
            <w:szCs w:val="24"/>
            <w:lang w:val="en-GB" w:eastAsia="en-US"/>
            <w14:ligatures w14:val="none"/>
          </w:rPr>
          <w:t>https://doi.org/10.1186/s43163-022-00324-9</w:t>
        </w:r>
      </w:hyperlink>
      <w:r w:rsidR="00A366C1" w:rsidRPr="00617506">
        <w:rPr>
          <w:rFonts w:ascii="Times New Roman" w:eastAsia="Calibri" w:hAnsi="Times New Roman" w:cs="Times New Roman"/>
          <w:color w:val="0563C1"/>
          <w:kern w:val="0"/>
          <w:sz w:val="24"/>
          <w:szCs w:val="24"/>
          <w:lang w:val="en-US" w:eastAsia="en-US"/>
          <w14:ligatures w14:val="none"/>
        </w:rPr>
        <w:t>.</w:t>
      </w:r>
      <w:r w:rsidRPr="00617506">
        <w:rPr>
          <w:rFonts w:ascii="Times New Roman" w:eastAsia="Calibri" w:hAnsi="Times New Roman" w:cs="Times New Roman"/>
          <w:kern w:val="0"/>
          <w:sz w:val="24"/>
          <w:szCs w:val="24"/>
          <w:lang w:val="en-GB" w:eastAsia="en-US"/>
          <w14:ligatures w14:val="none"/>
        </w:rPr>
        <w:t xml:space="preserve"> </w:t>
      </w:r>
    </w:p>
    <w:p w14:paraId="0DCC9C84" w14:textId="4946E812" w:rsidR="00EF4A85" w:rsidRPr="00617506" w:rsidRDefault="00EF4A85" w:rsidP="00B77D71">
      <w:pPr>
        <w:shd w:val="clear" w:color="auto" w:fill="FFFFFF"/>
        <w:tabs>
          <w:tab w:val="left" w:pos="709"/>
          <w:tab w:val="left" w:pos="851"/>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PMingLiU" w:hAnsi="Times New Roman" w:cs="Times New Roman"/>
          <w:sz w:val="24"/>
          <w:szCs w:val="24"/>
          <w:lang w:val="en-US"/>
        </w:rPr>
      </w:pPr>
      <w:proofErr w:type="spellStart"/>
      <w:r w:rsidRPr="00617506">
        <w:rPr>
          <w:rFonts w:ascii="Times New Roman" w:eastAsia="PMingLiU" w:hAnsi="Times New Roman" w:cs="Times New Roman"/>
          <w:sz w:val="24"/>
          <w:szCs w:val="24"/>
          <w:lang w:val="fr-FR"/>
        </w:rPr>
        <w:lastRenderedPageBreak/>
        <w:t>Khamitova</w:t>
      </w:r>
      <w:proofErr w:type="spellEnd"/>
      <w:r w:rsidRPr="00617506">
        <w:rPr>
          <w:rFonts w:ascii="Times New Roman" w:eastAsia="PMingLiU" w:hAnsi="Times New Roman" w:cs="Times New Roman"/>
          <w:sz w:val="24"/>
          <w:szCs w:val="24"/>
          <w:lang w:val="fr-FR"/>
        </w:rPr>
        <w:t xml:space="preserve"> I., </w:t>
      </w:r>
      <w:proofErr w:type="spellStart"/>
      <w:r w:rsidRPr="00617506">
        <w:rPr>
          <w:rFonts w:ascii="Times New Roman" w:eastAsia="PMingLiU" w:hAnsi="Times New Roman" w:cs="Times New Roman"/>
          <w:sz w:val="24"/>
          <w:szCs w:val="24"/>
          <w:lang w:val="fr-FR"/>
        </w:rPr>
        <w:t>Atemkulova</w:t>
      </w:r>
      <w:proofErr w:type="spellEnd"/>
      <w:r w:rsidRPr="00617506">
        <w:rPr>
          <w:rFonts w:ascii="Times New Roman" w:eastAsia="PMingLiU" w:hAnsi="Times New Roman" w:cs="Times New Roman"/>
          <w:sz w:val="24"/>
          <w:szCs w:val="24"/>
          <w:lang w:val="fr-FR"/>
        </w:rPr>
        <w:t xml:space="preserve"> N. (2021). </w:t>
      </w:r>
      <w:r w:rsidRPr="00617506">
        <w:rPr>
          <w:rFonts w:ascii="Times New Roman" w:eastAsia="PMingLiU" w:hAnsi="Times New Roman" w:cs="Times New Roman"/>
          <w:sz w:val="24"/>
          <w:szCs w:val="24"/>
          <w:lang w:val="en-GB"/>
        </w:rPr>
        <w:t xml:space="preserve">The work plan of a social teacher at school for the prevention of suicide. </w:t>
      </w:r>
      <w:r w:rsidRPr="00617506">
        <w:rPr>
          <w:rFonts w:ascii="Times New Roman" w:eastAsia="Times New Roman" w:hAnsi="Times New Roman" w:cs="Times New Roman"/>
          <w:i/>
          <w:iCs/>
          <w:kern w:val="0"/>
          <w:sz w:val="24"/>
          <w:szCs w:val="24"/>
          <w:lang w:val="en-GB" w:eastAsia="ru-RU"/>
          <w14:ligatures w14:val="none"/>
        </w:rPr>
        <w:t>Journal of</w:t>
      </w:r>
      <w:r w:rsidRPr="00617506">
        <w:rPr>
          <w:rFonts w:ascii="Times New Roman" w:eastAsia="PMingLiU" w:hAnsi="Times New Roman" w:cs="Times New Roman"/>
          <w:i/>
          <w:iCs/>
          <w:sz w:val="24"/>
          <w:szCs w:val="24"/>
          <w:lang w:val="en-GB"/>
        </w:rPr>
        <w:t xml:space="preserve"> Pedagogy and Psychology</w:t>
      </w:r>
      <w:r w:rsidRPr="00617506">
        <w:rPr>
          <w:rFonts w:ascii="Times New Roman" w:eastAsia="PMingLiU" w:hAnsi="Times New Roman" w:cs="Times New Roman"/>
          <w:sz w:val="24"/>
          <w:szCs w:val="24"/>
          <w:lang w:val="en-GB"/>
        </w:rPr>
        <w:t xml:space="preserve">, </w:t>
      </w:r>
      <w:r w:rsidRPr="00617506">
        <w:rPr>
          <w:rFonts w:ascii="Times New Roman" w:eastAsia="PMingLiU" w:hAnsi="Times New Roman" w:cs="Times New Roman"/>
          <w:i/>
          <w:iCs/>
          <w:sz w:val="24"/>
          <w:szCs w:val="24"/>
          <w:lang w:val="en-GB"/>
        </w:rPr>
        <w:t>2</w:t>
      </w:r>
      <w:r w:rsidRPr="00617506">
        <w:rPr>
          <w:rFonts w:ascii="Times New Roman" w:eastAsia="PMingLiU" w:hAnsi="Times New Roman" w:cs="Times New Roman"/>
          <w:sz w:val="24"/>
          <w:szCs w:val="24"/>
          <w:lang w:val="en-GB"/>
        </w:rPr>
        <w:t xml:space="preserve">(47), 67–78. DOI: 10.51889/2021-2.2077-6861.07. URL: </w:t>
      </w:r>
      <w:hyperlink r:id="rId18" w:history="1">
        <w:r w:rsidRPr="00617506">
          <w:rPr>
            <w:rFonts w:ascii="Times New Roman" w:eastAsia="PMingLiU" w:hAnsi="Times New Roman" w:cs="Times New Roman"/>
            <w:color w:val="0000FF"/>
            <w:sz w:val="24"/>
            <w:szCs w:val="24"/>
            <w:lang w:val="en-GB"/>
          </w:rPr>
          <w:t>https://journal-pedpsy.kaznpu.kz/index.php/ped/article/view/245</w:t>
        </w:r>
      </w:hyperlink>
      <w:r w:rsidR="00A366C1" w:rsidRPr="00617506">
        <w:rPr>
          <w:rFonts w:ascii="Times New Roman" w:eastAsia="PMingLiU" w:hAnsi="Times New Roman" w:cs="Times New Roman"/>
          <w:sz w:val="24"/>
          <w:szCs w:val="24"/>
          <w:lang w:val="en-US"/>
        </w:rPr>
        <w:t>.</w:t>
      </w:r>
    </w:p>
    <w:p w14:paraId="1379BC0E" w14:textId="50CEF33F" w:rsidR="00EF4A85" w:rsidRPr="00617506" w:rsidRDefault="00EF4A85" w:rsidP="00B77D71">
      <w:pPr>
        <w:tabs>
          <w:tab w:val="left" w:pos="709"/>
          <w:tab w:val="left" w:pos="851"/>
          <w:tab w:val="left" w:pos="993"/>
        </w:tabs>
        <w:spacing w:after="0"/>
        <w:ind w:firstLine="567"/>
        <w:jc w:val="both"/>
        <w:rPr>
          <w:rFonts w:ascii="Times New Roman" w:eastAsia="Calibri" w:hAnsi="Times New Roman" w:cs="Times New Roman"/>
          <w:kern w:val="0"/>
          <w:sz w:val="24"/>
          <w:szCs w:val="24"/>
          <w:lang w:val="en-US" w:eastAsia="en-US"/>
          <w14:ligatures w14:val="none"/>
        </w:rPr>
      </w:pPr>
      <w:r w:rsidRPr="00617506">
        <w:rPr>
          <w:rFonts w:ascii="Times New Roman" w:eastAsia="Calibri" w:hAnsi="Times New Roman" w:cs="Times New Roman"/>
          <w:kern w:val="0"/>
          <w:sz w:val="24"/>
          <w:szCs w:val="24"/>
          <w:lang w:val="en-GB" w:eastAsia="en-US"/>
          <w14:ligatures w14:val="none"/>
        </w:rPr>
        <w:t>Lawrence, H.R., Burke, T.A., Sheehan, A.E. </w:t>
      </w:r>
      <w:r w:rsidRPr="00617506">
        <w:rPr>
          <w:rFonts w:ascii="Times New Roman" w:eastAsia="Calibri" w:hAnsi="Times New Roman" w:cs="Times New Roman"/>
          <w:i/>
          <w:iCs/>
          <w:kern w:val="0"/>
          <w:sz w:val="24"/>
          <w:szCs w:val="24"/>
          <w:lang w:val="en-GB" w:eastAsia="en-US"/>
          <w14:ligatures w14:val="none"/>
        </w:rPr>
        <w:t>et al.</w:t>
      </w:r>
      <w:r w:rsidRPr="00617506">
        <w:rPr>
          <w:rFonts w:ascii="Times New Roman" w:eastAsia="Calibri" w:hAnsi="Times New Roman" w:cs="Times New Roman"/>
          <w:kern w:val="0"/>
          <w:sz w:val="24"/>
          <w:szCs w:val="24"/>
          <w:lang w:val="en-GB" w:eastAsia="en-US"/>
          <w14:ligatures w14:val="none"/>
        </w:rPr>
        <w:t> (2021). Prevalence and correlates of suicidal ideation and suicide attempts in preadolescent children: A US population-based study. </w:t>
      </w:r>
      <w:proofErr w:type="spellStart"/>
      <w:r w:rsidRPr="00617506">
        <w:rPr>
          <w:rFonts w:ascii="Times New Roman" w:eastAsia="Calibri" w:hAnsi="Times New Roman" w:cs="Times New Roman"/>
          <w:i/>
          <w:iCs/>
          <w:kern w:val="0"/>
          <w:sz w:val="24"/>
          <w:szCs w:val="24"/>
          <w:lang w:val="en-GB" w:eastAsia="en-US"/>
          <w14:ligatures w14:val="none"/>
        </w:rPr>
        <w:t>Transl</w:t>
      </w:r>
      <w:proofErr w:type="spellEnd"/>
      <w:r w:rsidRPr="00617506">
        <w:rPr>
          <w:rFonts w:ascii="Times New Roman" w:eastAsia="Calibri" w:hAnsi="Times New Roman" w:cs="Times New Roman"/>
          <w:i/>
          <w:iCs/>
          <w:kern w:val="0"/>
          <w:sz w:val="24"/>
          <w:szCs w:val="24"/>
          <w:lang w:val="en-GB" w:eastAsia="en-US"/>
          <w14:ligatures w14:val="none"/>
        </w:rPr>
        <w:t xml:space="preserve"> Psychiatry</w:t>
      </w:r>
      <w:r w:rsidRPr="00617506">
        <w:rPr>
          <w:rFonts w:ascii="Times New Roman" w:eastAsia="Calibri" w:hAnsi="Times New Roman" w:cs="Times New Roman"/>
          <w:kern w:val="0"/>
          <w:sz w:val="24"/>
          <w:szCs w:val="24"/>
          <w:lang w:val="en-GB" w:eastAsia="en-US"/>
          <w14:ligatures w14:val="none"/>
        </w:rPr>
        <w:t> </w:t>
      </w:r>
      <w:r w:rsidRPr="00617506">
        <w:rPr>
          <w:rFonts w:ascii="Times New Roman" w:eastAsia="Calibri" w:hAnsi="Times New Roman" w:cs="Times New Roman"/>
          <w:i/>
          <w:iCs/>
          <w:kern w:val="0"/>
          <w:sz w:val="24"/>
          <w:szCs w:val="24"/>
          <w:lang w:val="en-GB" w:eastAsia="en-US"/>
          <w14:ligatures w14:val="none"/>
        </w:rPr>
        <w:t>11</w:t>
      </w:r>
      <w:r w:rsidRPr="00617506">
        <w:rPr>
          <w:rFonts w:ascii="Times New Roman" w:eastAsia="Calibri" w:hAnsi="Times New Roman" w:cs="Times New Roman"/>
          <w:kern w:val="0"/>
          <w:sz w:val="24"/>
          <w:szCs w:val="24"/>
          <w:lang w:val="en-GB" w:eastAsia="en-US"/>
          <w14:ligatures w14:val="none"/>
        </w:rPr>
        <w:t xml:space="preserve">, 489 </w:t>
      </w:r>
      <w:hyperlink r:id="rId19" w:history="1">
        <w:r w:rsidRPr="00617506">
          <w:rPr>
            <w:rFonts w:ascii="Times New Roman" w:eastAsia="Calibri" w:hAnsi="Times New Roman" w:cs="Times New Roman"/>
            <w:color w:val="0563C1"/>
            <w:kern w:val="0"/>
            <w:sz w:val="24"/>
            <w:szCs w:val="24"/>
            <w:lang w:val="en-GB" w:eastAsia="en-US"/>
            <w14:ligatures w14:val="none"/>
          </w:rPr>
          <w:t>https://doi.org/10.1038/s41398-021-01593-3</w:t>
        </w:r>
      </w:hyperlink>
      <w:r w:rsidR="00A366C1" w:rsidRPr="00617506">
        <w:rPr>
          <w:rFonts w:ascii="Times New Roman" w:eastAsia="Calibri" w:hAnsi="Times New Roman" w:cs="Times New Roman"/>
          <w:kern w:val="0"/>
          <w:sz w:val="24"/>
          <w:szCs w:val="24"/>
          <w:lang w:val="en-US" w:eastAsia="en-US"/>
          <w14:ligatures w14:val="none"/>
        </w:rPr>
        <w:t>.</w:t>
      </w:r>
    </w:p>
    <w:p w14:paraId="40302227" w14:textId="3C189E64" w:rsidR="00EF4A85" w:rsidRPr="00617506" w:rsidRDefault="00EF4A85" w:rsidP="00B77D71">
      <w:pPr>
        <w:tabs>
          <w:tab w:val="left" w:pos="709"/>
          <w:tab w:val="left" w:pos="851"/>
          <w:tab w:val="left" w:pos="993"/>
        </w:tabs>
        <w:spacing w:after="0"/>
        <w:ind w:firstLine="567"/>
        <w:jc w:val="both"/>
        <w:rPr>
          <w:rFonts w:ascii="Times New Roman" w:eastAsia="Calibri" w:hAnsi="Times New Roman" w:cs="Times New Roman"/>
          <w:kern w:val="0"/>
          <w:sz w:val="24"/>
          <w:szCs w:val="24"/>
          <w:lang w:val="en-US" w:eastAsia="en-US"/>
          <w14:ligatures w14:val="none"/>
        </w:rPr>
      </w:pPr>
      <w:r w:rsidRPr="00617506">
        <w:rPr>
          <w:rFonts w:ascii="Times New Roman" w:eastAsia="Calibri" w:hAnsi="Times New Roman" w:cs="Times New Roman"/>
          <w:kern w:val="0"/>
          <w:sz w:val="24"/>
          <w:szCs w:val="24"/>
          <w:lang w:val="en-GB" w:eastAsia="en-US"/>
          <w14:ligatures w14:val="none"/>
        </w:rPr>
        <w:t xml:space="preserve">McRae, E., </w:t>
      </w:r>
      <w:proofErr w:type="spellStart"/>
      <w:r w:rsidRPr="00617506">
        <w:rPr>
          <w:rFonts w:ascii="Times New Roman" w:eastAsia="Calibri" w:hAnsi="Times New Roman" w:cs="Times New Roman"/>
          <w:kern w:val="0"/>
          <w:sz w:val="24"/>
          <w:szCs w:val="24"/>
          <w:lang w:val="en-GB" w:eastAsia="en-US"/>
          <w14:ligatures w14:val="none"/>
        </w:rPr>
        <w:t>Stoppelbein</w:t>
      </w:r>
      <w:proofErr w:type="spellEnd"/>
      <w:r w:rsidRPr="00617506">
        <w:rPr>
          <w:rFonts w:ascii="Times New Roman" w:eastAsia="Calibri" w:hAnsi="Times New Roman" w:cs="Times New Roman"/>
          <w:kern w:val="0"/>
          <w:sz w:val="24"/>
          <w:szCs w:val="24"/>
          <w:lang w:val="en-GB" w:eastAsia="en-US"/>
          <w14:ligatures w14:val="none"/>
        </w:rPr>
        <w:t xml:space="preserve">, L., </w:t>
      </w:r>
      <w:proofErr w:type="spellStart"/>
      <w:r w:rsidRPr="00617506">
        <w:rPr>
          <w:rFonts w:ascii="Times New Roman" w:eastAsia="Calibri" w:hAnsi="Times New Roman" w:cs="Times New Roman"/>
          <w:kern w:val="0"/>
          <w:sz w:val="24"/>
          <w:szCs w:val="24"/>
          <w:lang w:val="en-GB" w:eastAsia="en-US"/>
          <w14:ligatures w14:val="none"/>
        </w:rPr>
        <w:t>O’Kelley</w:t>
      </w:r>
      <w:proofErr w:type="spellEnd"/>
      <w:r w:rsidRPr="00617506">
        <w:rPr>
          <w:rFonts w:ascii="Times New Roman" w:eastAsia="Calibri" w:hAnsi="Times New Roman" w:cs="Times New Roman"/>
          <w:kern w:val="0"/>
          <w:sz w:val="24"/>
          <w:szCs w:val="24"/>
          <w:lang w:val="en-GB" w:eastAsia="en-US"/>
          <w14:ligatures w14:val="none"/>
        </w:rPr>
        <w:t>, S. </w:t>
      </w:r>
      <w:r w:rsidRPr="00617506">
        <w:rPr>
          <w:rFonts w:ascii="Times New Roman" w:eastAsia="Calibri" w:hAnsi="Times New Roman" w:cs="Times New Roman"/>
          <w:i/>
          <w:iCs/>
          <w:kern w:val="0"/>
          <w:sz w:val="24"/>
          <w:szCs w:val="24"/>
          <w:lang w:val="en-GB" w:eastAsia="en-US"/>
          <w14:ligatures w14:val="none"/>
        </w:rPr>
        <w:t>et al.</w:t>
      </w:r>
      <w:r w:rsidRPr="00617506">
        <w:rPr>
          <w:rFonts w:ascii="Times New Roman" w:eastAsia="Calibri" w:hAnsi="Times New Roman" w:cs="Times New Roman"/>
          <w:kern w:val="0"/>
          <w:sz w:val="24"/>
          <w:szCs w:val="24"/>
          <w:lang w:val="en-GB" w:eastAsia="en-US"/>
          <w14:ligatures w14:val="none"/>
        </w:rPr>
        <w:t xml:space="preserve"> (2022). Pathways to Suicidal </w:t>
      </w:r>
      <w:proofErr w:type="spellStart"/>
      <w:r w:rsidRPr="00617506">
        <w:rPr>
          <w:rFonts w:ascii="Times New Roman" w:eastAsia="Calibri" w:hAnsi="Times New Roman" w:cs="Times New Roman"/>
          <w:kern w:val="0"/>
          <w:sz w:val="24"/>
          <w:szCs w:val="24"/>
          <w:lang w:val="en-GB" w:eastAsia="en-US"/>
          <w14:ligatures w14:val="none"/>
        </w:rPr>
        <w:t>Behavior</w:t>
      </w:r>
      <w:proofErr w:type="spellEnd"/>
      <w:r w:rsidRPr="00617506">
        <w:rPr>
          <w:rFonts w:ascii="Times New Roman" w:eastAsia="Calibri" w:hAnsi="Times New Roman" w:cs="Times New Roman"/>
          <w:kern w:val="0"/>
          <w:sz w:val="24"/>
          <w:szCs w:val="24"/>
          <w:lang w:val="en-GB" w:eastAsia="en-US"/>
          <w14:ligatures w14:val="none"/>
        </w:rPr>
        <w:t xml:space="preserve"> in Children and Adolescents: Examination of Child Maltreatment and Post-Traumatic Symptoms. </w:t>
      </w:r>
      <w:proofErr w:type="spellStart"/>
      <w:r w:rsidRPr="00617506">
        <w:rPr>
          <w:rFonts w:ascii="Times New Roman" w:eastAsia="Calibri" w:hAnsi="Times New Roman" w:cs="Times New Roman"/>
          <w:i/>
          <w:iCs/>
          <w:kern w:val="0"/>
          <w:sz w:val="24"/>
          <w:szCs w:val="24"/>
          <w:lang w:val="en-GB" w:eastAsia="en-US"/>
          <w14:ligatures w14:val="none"/>
        </w:rPr>
        <w:t>Journ</w:t>
      </w:r>
      <w:proofErr w:type="spellEnd"/>
      <w:r w:rsidRPr="00617506">
        <w:rPr>
          <w:rFonts w:ascii="Times New Roman" w:eastAsia="Calibri" w:hAnsi="Times New Roman" w:cs="Times New Roman"/>
          <w:i/>
          <w:iCs/>
          <w:kern w:val="0"/>
          <w:sz w:val="24"/>
          <w:szCs w:val="24"/>
          <w:lang w:val="en-GB" w:eastAsia="en-US"/>
          <w14:ligatures w14:val="none"/>
        </w:rPr>
        <w:t xml:space="preserve"> Child </w:t>
      </w:r>
      <w:proofErr w:type="spellStart"/>
      <w:r w:rsidRPr="00617506">
        <w:rPr>
          <w:rFonts w:ascii="Times New Roman" w:eastAsia="Calibri" w:hAnsi="Times New Roman" w:cs="Times New Roman"/>
          <w:i/>
          <w:iCs/>
          <w:kern w:val="0"/>
          <w:sz w:val="24"/>
          <w:szCs w:val="24"/>
          <w:lang w:val="en-GB" w:eastAsia="en-US"/>
          <w14:ligatures w14:val="none"/>
        </w:rPr>
        <w:t>Adol</w:t>
      </w:r>
      <w:proofErr w:type="spellEnd"/>
      <w:r w:rsidRPr="00617506">
        <w:rPr>
          <w:rFonts w:ascii="Times New Roman" w:eastAsia="Calibri" w:hAnsi="Times New Roman" w:cs="Times New Roman"/>
          <w:i/>
          <w:iCs/>
          <w:kern w:val="0"/>
          <w:sz w:val="24"/>
          <w:szCs w:val="24"/>
          <w:lang w:val="en-GB" w:eastAsia="en-US"/>
          <w14:ligatures w14:val="none"/>
        </w:rPr>
        <w:t xml:space="preserve"> Trauma</w:t>
      </w:r>
      <w:r w:rsidRPr="00617506">
        <w:rPr>
          <w:rFonts w:ascii="Times New Roman" w:eastAsia="Calibri" w:hAnsi="Times New Roman" w:cs="Times New Roman"/>
          <w:kern w:val="0"/>
          <w:sz w:val="24"/>
          <w:szCs w:val="24"/>
          <w:lang w:val="en-GB" w:eastAsia="en-US"/>
          <w14:ligatures w14:val="none"/>
        </w:rPr>
        <w:t> </w:t>
      </w:r>
      <w:r w:rsidRPr="00617506">
        <w:rPr>
          <w:rFonts w:ascii="Times New Roman" w:eastAsia="Calibri" w:hAnsi="Times New Roman" w:cs="Times New Roman"/>
          <w:i/>
          <w:iCs/>
          <w:kern w:val="0"/>
          <w:sz w:val="24"/>
          <w:szCs w:val="24"/>
          <w:lang w:val="en-GB" w:eastAsia="en-US"/>
          <w14:ligatures w14:val="none"/>
        </w:rPr>
        <w:t>15</w:t>
      </w:r>
      <w:r w:rsidRPr="00617506">
        <w:rPr>
          <w:rFonts w:ascii="Times New Roman" w:eastAsia="Calibri" w:hAnsi="Times New Roman" w:cs="Times New Roman"/>
          <w:kern w:val="0"/>
          <w:sz w:val="24"/>
          <w:szCs w:val="24"/>
          <w:lang w:val="en-GB" w:eastAsia="en-US"/>
          <w14:ligatures w14:val="none"/>
        </w:rPr>
        <w:t xml:space="preserve">, 715–725. </w:t>
      </w:r>
      <w:hyperlink r:id="rId20" w:history="1">
        <w:r w:rsidRPr="00617506">
          <w:rPr>
            <w:rFonts w:ascii="Times New Roman" w:eastAsia="Calibri" w:hAnsi="Times New Roman" w:cs="Times New Roman"/>
            <w:color w:val="0563C1"/>
            <w:kern w:val="0"/>
            <w:sz w:val="24"/>
            <w:szCs w:val="24"/>
            <w:lang w:val="en-GB" w:eastAsia="en-US"/>
            <w14:ligatures w14:val="none"/>
          </w:rPr>
          <w:t>https://doi.org/10.1007/s40653-022-00439-4</w:t>
        </w:r>
      </w:hyperlink>
      <w:r w:rsidR="00A366C1" w:rsidRPr="00617506">
        <w:rPr>
          <w:rFonts w:ascii="Times New Roman" w:eastAsia="Calibri" w:hAnsi="Times New Roman" w:cs="Times New Roman"/>
          <w:kern w:val="0"/>
          <w:sz w:val="24"/>
          <w:szCs w:val="24"/>
          <w:lang w:val="en-US" w:eastAsia="en-US"/>
          <w14:ligatures w14:val="none"/>
        </w:rPr>
        <w:t>.</w:t>
      </w:r>
    </w:p>
    <w:p w14:paraId="4F26505E" w14:textId="41E4FF95" w:rsidR="00EF4A85" w:rsidRPr="00617506" w:rsidRDefault="00EF4A85" w:rsidP="00B77D71">
      <w:pPr>
        <w:shd w:val="clear" w:color="auto" w:fill="FFFFFF"/>
        <w:tabs>
          <w:tab w:val="left" w:pos="709"/>
          <w:tab w:val="left" w:pos="851"/>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PMingLiU" w:hAnsi="Times New Roman" w:cs="Times New Roman"/>
          <w:sz w:val="24"/>
          <w:szCs w:val="24"/>
          <w:lang w:val="en-US"/>
        </w:rPr>
      </w:pPr>
      <w:proofErr w:type="spellStart"/>
      <w:r w:rsidRPr="00617506">
        <w:rPr>
          <w:rFonts w:ascii="Times New Roman" w:eastAsia="PMingLiU" w:hAnsi="Times New Roman" w:cs="Times New Roman"/>
          <w:sz w:val="24"/>
          <w:szCs w:val="24"/>
          <w:lang w:val="en-GB"/>
        </w:rPr>
        <w:t>Mohd</w:t>
      </w:r>
      <w:proofErr w:type="spellEnd"/>
      <w:r w:rsidRPr="00617506">
        <w:rPr>
          <w:rFonts w:ascii="Times New Roman" w:eastAsia="PMingLiU" w:hAnsi="Times New Roman" w:cs="Times New Roman"/>
          <w:sz w:val="24"/>
          <w:szCs w:val="24"/>
          <w:lang w:val="en-GB"/>
        </w:rPr>
        <w:t xml:space="preserve"> </w:t>
      </w:r>
      <w:proofErr w:type="spellStart"/>
      <w:r w:rsidRPr="00617506">
        <w:rPr>
          <w:rFonts w:ascii="Times New Roman" w:eastAsia="PMingLiU" w:hAnsi="Times New Roman" w:cs="Times New Roman"/>
          <w:sz w:val="24"/>
          <w:szCs w:val="24"/>
          <w:lang w:val="en-GB"/>
        </w:rPr>
        <w:t>Fadhli</w:t>
      </w:r>
      <w:proofErr w:type="spellEnd"/>
      <w:r w:rsidRPr="00617506">
        <w:rPr>
          <w:rFonts w:ascii="Times New Roman" w:eastAsia="PMingLiU" w:hAnsi="Times New Roman" w:cs="Times New Roman"/>
          <w:sz w:val="24"/>
          <w:szCs w:val="24"/>
          <w:lang w:val="en-GB"/>
        </w:rPr>
        <w:t xml:space="preserve">, S. A., Liew Suet Yan, J., Ab Halim, A. S., Ab Razak, A., &amp; Ab Rahman, A. (2022). Finding the link between cyberbullying and suicidal </w:t>
      </w:r>
      <w:proofErr w:type="spellStart"/>
      <w:r w:rsidRPr="00617506">
        <w:rPr>
          <w:rFonts w:ascii="Times New Roman" w:eastAsia="PMingLiU" w:hAnsi="Times New Roman" w:cs="Times New Roman"/>
          <w:sz w:val="24"/>
          <w:szCs w:val="24"/>
          <w:lang w:val="en-GB"/>
        </w:rPr>
        <w:t>behavior</w:t>
      </w:r>
      <w:proofErr w:type="spellEnd"/>
      <w:r w:rsidRPr="00617506">
        <w:rPr>
          <w:rFonts w:ascii="Times New Roman" w:eastAsia="PMingLiU" w:hAnsi="Times New Roman" w:cs="Times New Roman"/>
          <w:sz w:val="24"/>
          <w:szCs w:val="24"/>
          <w:lang w:val="en-GB"/>
        </w:rPr>
        <w:t xml:space="preserve"> among adolescents in Peninsular Malaysia. </w:t>
      </w:r>
      <w:r w:rsidRPr="00617506">
        <w:rPr>
          <w:rFonts w:ascii="Times New Roman" w:eastAsia="PMingLiU" w:hAnsi="Times New Roman" w:cs="Times New Roman"/>
          <w:i/>
          <w:iCs/>
          <w:sz w:val="24"/>
          <w:szCs w:val="24"/>
          <w:lang w:val="en-GB"/>
        </w:rPr>
        <w:t>Healthcare, 10</w:t>
      </w:r>
      <w:r w:rsidRPr="00617506">
        <w:rPr>
          <w:rFonts w:ascii="Times New Roman" w:eastAsia="PMingLiU" w:hAnsi="Times New Roman" w:cs="Times New Roman"/>
          <w:sz w:val="24"/>
          <w:szCs w:val="24"/>
          <w:lang w:val="en-GB"/>
        </w:rPr>
        <w:t xml:space="preserve">(5), 856. MDPI. </w:t>
      </w:r>
      <w:hyperlink r:id="rId21" w:history="1">
        <w:r w:rsidRPr="00617506">
          <w:rPr>
            <w:rFonts w:ascii="Times New Roman" w:eastAsia="PMingLiU" w:hAnsi="Times New Roman" w:cs="Times New Roman"/>
            <w:color w:val="0000FF"/>
            <w:sz w:val="24"/>
            <w:szCs w:val="24"/>
            <w:lang w:val="en-GB"/>
          </w:rPr>
          <w:t>https://www.mdpi.com/2227-9032/10/5/856</w:t>
        </w:r>
      </w:hyperlink>
      <w:r w:rsidR="00A366C1" w:rsidRPr="00617506">
        <w:rPr>
          <w:rFonts w:ascii="Times New Roman" w:eastAsia="PMingLiU" w:hAnsi="Times New Roman" w:cs="Times New Roman"/>
          <w:sz w:val="24"/>
          <w:szCs w:val="24"/>
          <w:lang w:val="en-US"/>
        </w:rPr>
        <w:t>.</w:t>
      </w:r>
    </w:p>
    <w:p w14:paraId="10EDE658" w14:textId="232E27A2" w:rsidR="00EF4A85" w:rsidRPr="00617506" w:rsidRDefault="00EF4A85" w:rsidP="00B77D71">
      <w:pPr>
        <w:tabs>
          <w:tab w:val="left" w:pos="709"/>
          <w:tab w:val="left" w:pos="851"/>
          <w:tab w:val="left" w:pos="993"/>
        </w:tabs>
        <w:spacing w:after="0"/>
        <w:ind w:firstLine="567"/>
        <w:jc w:val="both"/>
        <w:rPr>
          <w:rFonts w:ascii="Times New Roman" w:eastAsia="Calibri" w:hAnsi="Times New Roman" w:cs="Times New Roman"/>
          <w:kern w:val="0"/>
          <w:sz w:val="24"/>
          <w:szCs w:val="24"/>
          <w:lang w:val="en-US" w:eastAsia="en-US"/>
          <w14:ligatures w14:val="none"/>
        </w:rPr>
      </w:pPr>
      <w:r w:rsidRPr="00617506">
        <w:rPr>
          <w:rFonts w:ascii="Times New Roman" w:eastAsia="Calibri" w:hAnsi="Times New Roman" w:cs="Times New Roman"/>
          <w:kern w:val="0"/>
          <w:sz w:val="24"/>
          <w:szCs w:val="24"/>
          <w:lang w:val="en-GB" w:eastAsia="en-US"/>
          <w14:ligatures w14:val="none"/>
        </w:rPr>
        <w:t>Ong, E. (2021). </w:t>
      </w:r>
      <w:r w:rsidRPr="00617506">
        <w:rPr>
          <w:rFonts w:ascii="Times New Roman" w:eastAsia="Calibri" w:hAnsi="Times New Roman" w:cs="Times New Roman"/>
          <w:i/>
          <w:iCs/>
          <w:kern w:val="0"/>
          <w:sz w:val="24"/>
          <w:szCs w:val="24"/>
          <w:lang w:val="en-GB" w:eastAsia="en-US"/>
          <w14:ligatures w14:val="none"/>
        </w:rPr>
        <w:t>Early Identification and Intervention of Suicide Risk in Chinese Young Adults</w:t>
      </w:r>
      <w:r w:rsidRPr="00617506">
        <w:rPr>
          <w:rFonts w:ascii="Times New Roman" w:eastAsia="Calibri" w:hAnsi="Times New Roman" w:cs="Times New Roman"/>
          <w:kern w:val="0"/>
          <w:sz w:val="24"/>
          <w:szCs w:val="24"/>
          <w:lang w:val="en-GB" w:eastAsia="en-US"/>
          <w14:ligatures w14:val="none"/>
        </w:rPr>
        <w:t xml:space="preserve">. Springer. </w:t>
      </w:r>
      <w:hyperlink r:id="rId22" w:history="1">
        <w:r w:rsidRPr="00617506">
          <w:rPr>
            <w:rFonts w:ascii="Times New Roman" w:eastAsia="Calibri" w:hAnsi="Times New Roman" w:cs="Times New Roman"/>
            <w:color w:val="0563C1"/>
            <w:kern w:val="0"/>
            <w:sz w:val="24"/>
            <w:szCs w:val="24"/>
            <w:lang w:val="en-GB" w:eastAsia="en-US"/>
            <w14:ligatures w14:val="none"/>
          </w:rPr>
          <w:t>https://link.springer.com/content/pdf/10.1007/978-981-16-7641-3.pdf</w:t>
        </w:r>
      </w:hyperlink>
      <w:r w:rsidR="00A366C1" w:rsidRPr="00617506">
        <w:rPr>
          <w:rFonts w:ascii="Times New Roman" w:eastAsia="Calibri" w:hAnsi="Times New Roman" w:cs="Times New Roman"/>
          <w:kern w:val="0"/>
          <w:sz w:val="24"/>
          <w:szCs w:val="24"/>
          <w:lang w:val="en-US" w:eastAsia="en-US"/>
          <w14:ligatures w14:val="none"/>
        </w:rPr>
        <w:t>.</w:t>
      </w:r>
    </w:p>
    <w:p w14:paraId="554D1760" w14:textId="09E42143" w:rsidR="00EF4A85" w:rsidRPr="00617506" w:rsidRDefault="00EF4A85" w:rsidP="00A366C1">
      <w:pPr>
        <w:shd w:val="clear" w:color="auto" w:fill="FFFFFF"/>
        <w:tabs>
          <w:tab w:val="left" w:pos="709"/>
          <w:tab w:val="left" w:pos="851"/>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Calibri" w:hAnsi="Times New Roman" w:cs="Times New Roman"/>
          <w:sz w:val="24"/>
          <w:szCs w:val="24"/>
          <w:lang w:val="en-US" w:eastAsia="en-US"/>
        </w:rPr>
      </w:pPr>
      <w:r w:rsidRPr="00617506">
        <w:rPr>
          <w:rFonts w:ascii="Times New Roman" w:eastAsia="Calibri" w:hAnsi="Times New Roman" w:cs="Times New Roman"/>
          <w:sz w:val="24"/>
          <w:szCs w:val="24"/>
          <w:lang w:val="en-GB" w:eastAsia="en-US"/>
        </w:rPr>
        <w:t>Sabol, T. J., Sommer, T. E., Chase-Lansdale, P. L., &amp; Brooks-Gunn, J. (2021). Intergenerational economic mobility for low-income parents and their children: A dual developmental science framework. </w:t>
      </w:r>
      <w:r w:rsidRPr="00617506">
        <w:rPr>
          <w:rFonts w:ascii="Times New Roman" w:eastAsia="Calibri" w:hAnsi="Times New Roman" w:cs="Times New Roman"/>
          <w:i/>
          <w:iCs/>
          <w:sz w:val="24"/>
          <w:szCs w:val="24"/>
          <w:lang w:val="en-GB" w:eastAsia="en-US"/>
        </w:rPr>
        <w:t>Annual review of psychology</w:t>
      </w:r>
      <w:r w:rsidRPr="00617506">
        <w:rPr>
          <w:rFonts w:ascii="Times New Roman" w:eastAsia="Calibri" w:hAnsi="Times New Roman" w:cs="Times New Roman"/>
          <w:sz w:val="24"/>
          <w:szCs w:val="24"/>
          <w:lang w:val="en-GB" w:eastAsia="en-US"/>
        </w:rPr>
        <w:t>, </w:t>
      </w:r>
      <w:r w:rsidRPr="00617506">
        <w:rPr>
          <w:rFonts w:ascii="Times New Roman" w:eastAsia="Calibri" w:hAnsi="Times New Roman" w:cs="Times New Roman"/>
          <w:i/>
          <w:iCs/>
          <w:sz w:val="24"/>
          <w:szCs w:val="24"/>
          <w:lang w:val="en-GB" w:eastAsia="en-US"/>
        </w:rPr>
        <w:t>72</w:t>
      </w:r>
      <w:r w:rsidRPr="00617506">
        <w:rPr>
          <w:rFonts w:ascii="Times New Roman" w:eastAsia="Calibri" w:hAnsi="Times New Roman" w:cs="Times New Roman"/>
          <w:sz w:val="24"/>
          <w:szCs w:val="24"/>
          <w:lang w:val="en-GB" w:eastAsia="en-US"/>
        </w:rPr>
        <w:t xml:space="preserve">, 265-292. </w:t>
      </w:r>
      <w:hyperlink r:id="rId23" w:history="1">
        <w:r w:rsidRPr="00617506">
          <w:rPr>
            <w:rFonts w:ascii="Times New Roman" w:eastAsia="Calibri" w:hAnsi="Times New Roman" w:cs="Times New Roman"/>
            <w:color w:val="0563C1"/>
            <w:sz w:val="24"/>
            <w:szCs w:val="24"/>
            <w:lang w:val="en-GB" w:eastAsia="en-US"/>
          </w:rPr>
          <w:t>https://www.annualreviews.org/doi/abs/10.1146/annurev-psych-010419-051001</w:t>
        </w:r>
      </w:hyperlink>
      <w:r w:rsidR="00A366C1" w:rsidRPr="00617506">
        <w:rPr>
          <w:rFonts w:ascii="Times New Roman" w:eastAsia="Calibri" w:hAnsi="Times New Roman" w:cs="Times New Roman"/>
          <w:sz w:val="24"/>
          <w:szCs w:val="24"/>
          <w:lang w:val="en-US" w:eastAsia="en-US"/>
        </w:rPr>
        <w:t>.</w:t>
      </w:r>
    </w:p>
    <w:p w14:paraId="09869D1D" w14:textId="159AB3DE" w:rsidR="00EF4A85" w:rsidRPr="00617506" w:rsidRDefault="00EF4A85" w:rsidP="00B77D71">
      <w:pPr>
        <w:tabs>
          <w:tab w:val="left" w:pos="709"/>
          <w:tab w:val="left" w:pos="851"/>
          <w:tab w:val="left" w:pos="993"/>
        </w:tabs>
        <w:spacing w:after="0"/>
        <w:ind w:firstLine="567"/>
        <w:jc w:val="both"/>
        <w:rPr>
          <w:rFonts w:ascii="Times New Roman" w:eastAsia="Calibri" w:hAnsi="Times New Roman" w:cs="Times New Roman"/>
          <w:kern w:val="0"/>
          <w:sz w:val="24"/>
          <w:szCs w:val="24"/>
          <w:lang w:val="en-US" w:eastAsia="en-US"/>
          <w14:ligatures w14:val="none"/>
        </w:rPr>
      </w:pPr>
      <w:r w:rsidRPr="00617506">
        <w:rPr>
          <w:rFonts w:ascii="Times New Roman" w:eastAsia="Calibri" w:hAnsi="Times New Roman" w:cs="Times New Roman"/>
          <w:kern w:val="0"/>
          <w:sz w:val="24"/>
          <w:szCs w:val="24"/>
          <w:lang w:val="fr-FR" w:eastAsia="en-US"/>
          <w14:ligatures w14:val="none"/>
        </w:rPr>
        <w:t xml:space="preserve">Soliman, E.S., </w:t>
      </w:r>
      <w:proofErr w:type="spellStart"/>
      <w:r w:rsidRPr="00617506">
        <w:rPr>
          <w:rFonts w:ascii="Times New Roman" w:eastAsia="Calibri" w:hAnsi="Times New Roman" w:cs="Times New Roman"/>
          <w:kern w:val="0"/>
          <w:sz w:val="24"/>
          <w:szCs w:val="24"/>
          <w:lang w:val="fr-FR" w:eastAsia="en-US"/>
          <w14:ligatures w14:val="none"/>
        </w:rPr>
        <w:t>Mahdy</w:t>
      </w:r>
      <w:proofErr w:type="spellEnd"/>
      <w:r w:rsidRPr="00617506">
        <w:rPr>
          <w:rFonts w:ascii="Times New Roman" w:eastAsia="Calibri" w:hAnsi="Times New Roman" w:cs="Times New Roman"/>
          <w:kern w:val="0"/>
          <w:sz w:val="24"/>
          <w:szCs w:val="24"/>
          <w:lang w:val="fr-FR" w:eastAsia="en-US"/>
          <w14:ligatures w14:val="none"/>
        </w:rPr>
        <w:t>, R.S., Fouad, H.A. </w:t>
      </w:r>
      <w:r w:rsidRPr="00617506">
        <w:rPr>
          <w:rFonts w:ascii="Times New Roman" w:eastAsia="Calibri" w:hAnsi="Times New Roman" w:cs="Times New Roman"/>
          <w:i/>
          <w:iCs/>
          <w:kern w:val="0"/>
          <w:sz w:val="24"/>
          <w:szCs w:val="24"/>
          <w:lang w:val="fr-FR" w:eastAsia="en-US"/>
          <w14:ligatures w14:val="none"/>
        </w:rPr>
        <w:t>et al.</w:t>
      </w:r>
      <w:r w:rsidRPr="00617506">
        <w:rPr>
          <w:rFonts w:ascii="Times New Roman" w:eastAsia="Calibri" w:hAnsi="Times New Roman" w:cs="Times New Roman"/>
          <w:kern w:val="0"/>
          <w:sz w:val="24"/>
          <w:szCs w:val="24"/>
          <w:lang w:val="fr-FR" w:eastAsia="en-US"/>
          <w14:ligatures w14:val="none"/>
        </w:rPr>
        <w:t> </w:t>
      </w:r>
      <w:r w:rsidRPr="00617506">
        <w:rPr>
          <w:rFonts w:ascii="Times New Roman" w:eastAsia="Calibri" w:hAnsi="Times New Roman" w:cs="Times New Roman"/>
          <w:kern w:val="0"/>
          <w:sz w:val="24"/>
          <w:szCs w:val="24"/>
          <w:lang w:val="en-GB" w:eastAsia="en-US"/>
          <w14:ligatures w14:val="none"/>
        </w:rPr>
        <w:t>(2020). Multiple risk factors affecting childhood psychosocial dysfunction in primary school Egyptian children. </w:t>
      </w:r>
      <w:r w:rsidRPr="00617506">
        <w:rPr>
          <w:rFonts w:ascii="Times New Roman" w:eastAsia="Calibri" w:hAnsi="Times New Roman" w:cs="Times New Roman"/>
          <w:i/>
          <w:iCs/>
          <w:kern w:val="0"/>
          <w:sz w:val="24"/>
          <w:szCs w:val="24"/>
          <w:lang w:val="en-GB" w:eastAsia="en-US"/>
          <w14:ligatures w14:val="none"/>
        </w:rPr>
        <w:t xml:space="preserve">Middle East </w:t>
      </w:r>
      <w:proofErr w:type="spellStart"/>
      <w:r w:rsidRPr="00617506">
        <w:rPr>
          <w:rFonts w:ascii="Times New Roman" w:eastAsia="Calibri" w:hAnsi="Times New Roman" w:cs="Times New Roman"/>
          <w:i/>
          <w:iCs/>
          <w:kern w:val="0"/>
          <w:sz w:val="24"/>
          <w:szCs w:val="24"/>
          <w:lang w:val="en-GB" w:eastAsia="en-US"/>
          <w14:ligatures w14:val="none"/>
        </w:rPr>
        <w:t>Curr</w:t>
      </w:r>
      <w:proofErr w:type="spellEnd"/>
      <w:r w:rsidRPr="00617506">
        <w:rPr>
          <w:rFonts w:ascii="Times New Roman" w:eastAsia="Calibri" w:hAnsi="Times New Roman" w:cs="Times New Roman"/>
          <w:i/>
          <w:iCs/>
          <w:kern w:val="0"/>
          <w:sz w:val="24"/>
          <w:szCs w:val="24"/>
          <w:lang w:val="en-GB" w:eastAsia="en-US"/>
          <w14:ligatures w14:val="none"/>
        </w:rPr>
        <w:t xml:space="preserve"> Psychiatry</w:t>
      </w:r>
      <w:r w:rsidRPr="00617506">
        <w:rPr>
          <w:rFonts w:ascii="Times New Roman" w:eastAsia="Calibri" w:hAnsi="Times New Roman" w:cs="Times New Roman"/>
          <w:kern w:val="0"/>
          <w:sz w:val="24"/>
          <w:szCs w:val="24"/>
          <w:lang w:val="en-GB" w:eastAsia="en-US"/>
          <w14:ligatures w14:val="none"/>
        </w:rPr>
        <w:t> </w:t>
      </w:r>
      <w:r w:rsidRPr="00617506">
        <w:rPr>
          <w:rFonts w:ascii="Times New Roman" w:eastAsia="Calibri" w:hAnsi="Times New Roman" w:cs="Times New Roman"/>
          <w:i/>
          <w:iCs/>
          <w:kern w:val="0"/>
          <w:sz w:val="24"/>
          <w:szCs w:val="24"/>
          <w:lang w:val="en-GB" w:eastAsia="en-US"/>
          <w14:ligatures w14:val="none"/>
        </w:rPr>
        <w:t>27</w:t>
      </w:r>
      <w:r w:rsidRPr="00617506">
        <w:rPr>
          <w:rFonts w:ascii="Times New Roman" w:eastAsia="Calibri" w:hAnsi="Times New Roman" w:cs="Times New Roman"/>
          <w:kern w:val="0"/>
          <w:sz w:val="24"/>
          <w:szCs w:val="24"/>
          <w:lang w:val="en-GB" w:eastAsia="en-US"/>
          <w14:ligatures w14:val="none"/>
        </w:rPr>
        <w:t xml:space="preserve">, 16. </w:t>
      </w:r>
      <w:hyperlink r:id="rId24" w:history="1">
        <w:r w:rsidRPr="00617506">
          <w:rPr>
            <w:rFonts w:ascii="Times New Roman" w:eastAsia="Calibri" w:hAnsi="Times New Roman" w:cs="Times New Roman"/>
            <w:color w:val="0563C1"/>
            <w:kern w:val="0"/>
            <w:sz w:val="24"/>
            <w:szCs w:val="24"/>
            <w:lang w:val="en-GB" w:eastAsia="en-US"/>
            <w14:ligatures w14:val="none"/>
          </w:rPr>
          <w:t>https://doi.org/10.1186/s43045-020-00023-2</w:t>
        </w:r>
      </w:hyperlink>
      <w:r w:rsidR="00A366C1" w:rsidRPr="00617506">
        <w:rPr>
          <w:rFonts w:ascii="Times New Roman" w:eastAsia="Calibri" w:hAnsi="Times New Roman" w:cs="Times New Roman"/>
          <w:kern w:val="0"/>
          <w:sz w:val="24"/>
          <w:szCs w:val="24"/>
          <w:lang w:val="en-US" w:eastAsia="en-US"/>
          <w14:ligatures w14:val="none"/>
        </w:rPr>
        <w:t>.</w:t>
      </w:r>
    </w:p>
    <w:p w14:paraId="0C460FD8" w14:textId="679B006D" w:rsidR="00EF4A85" w:rsidRPr="00617506" w:rsidRDefault="00EF4A85" w:rsidP="00B77D71">
      <w:pPr>
        <w:tabs>
          <w:tab w:val="left" w:pos="709"/>
          <w:tab w:val="left" w:pos="851"/>
          <w:tab w:val="left" w:pos="993"/>
        </w:tabs>
        <w:spacing w:after="0"/>
        <w:ind w:firstLine="567"/>
        <w:jc w:val="both"/>
        <w:rPr>
          <w:rFonts w:ascii="Times New Roman" w:eastAsia="Calibri" w:hAnsi="Times New Roman" w:cs="Times New Roman"/>
          <w:kern w:val="0"/>
          <w:sz w:val="24"/>
          <w:szCs w:val="24"/>
          <w:lang w:val="en-US" w:eastAsia="en-US"/>
          <w14:ligatures w14:val="none"/>
        </w:rPr>
      </w:pPr>
      <w:r w:rsidRPr="00617506">
        <w:rPr>
          <w:rFonts w:ascii="Times New Roman" w:eastAsia="Calibri" w:hAnsi="Times New Roman" w:cs="Times New Roman"/>
          <w:kern w:val="0"/>
          <w:sz w:val="24"/>
          <w:szCs w:val="24"/>
          <w:lang w:val="en-GB" w:eastAsia="en-US"/>
          <w14:ligatures w14:val="none"/>
        </w:rPr>
        <w:t xml:space="preserve">Yousef, A.M., Mohamed, A.E., </w:t>
      </w:r>
      <w:proofErr w:type="spellStart"/>
      <w:r w:rsidRPr="00617506">
        <w:rPr>
          <w:rFonts w:ascii="Times New Roman" w:eastAsia="Calibri" w:hAnsi="Times New Roman" w:cs="Times New Roman"/>
          <w:kern w:val="0"/>
          <w:sz w:val="24"/>
          <w:szCs w:val="24"/>
          <w:lang w:val="en-GB" w:eastAsia="en-US"/>
          <w14:ligatures w14:val="none"/>
        </w:rPr>
        <w:t>Eldeeb</w:t>
      </w:r>
      <w:proofErr w:type="spellEnd"/>
      <w:r w:rsidRPr="00617506">
        <w:rPr>
          <w:rFonts w:ascii="Times New Roman" w:eastAsia="Calibri" w:hAnsi="Times New Roman" w:cs="Times New Roman"/>
          <w:kern w:val="0"/>
          <w:sz w:val="24"/>
          <w:szCs w:val="24"/>
          <w:lang w:val="en-GB" w:eastAsia="en-US"/>
          <w14:ligatures w14:val="none"/>
        </w:rPr>
        <w:t>, S.M. </w:t>
      </w:r>
      <w:r w:rsidRPr="00617506">
        <w:rPr>
          <w:rFonts w:ascii="Times New Roman" w:eastAsia="Calibri" w:hAnsi="Times New Roman" w:cs="Times New Roman"/>
          <w:i/>
          <w:iCs/>
          <w:kern w:val="0"/>
          <w:sz w:val="24"/>
          <w:szCs w:val="24"/>
          <w:lang w:val="en-GB" w:eastAsia="en-US"/>
          <w14:ligatures w14:val="none"/>
        </w:rPr>
        <w:t>et al.</w:t>
      </w:r>
      <w:r w:rsidRPr="00617506">
        <w:rPr>
          <w:rFonts w:ascii="Times New Roman" w:eastAsia="Calibri" w:hAnsi="Times New Roman" w:cs="Times New Roman"/>
          <w:kern w:val="0"/>
          <w:sz w:val="24"/>
          <w:szCs w:val="24"/>
          <w:lang w:val="en-GB" w:eastAsia="en-US"/>
          <w14:ligatures w14:val="none"/>
        </w:rPr>
        <w:t> (2022). Prevalence and clinical implication of adverse childhood experiences and their association with substance use disorder among patients with schizophrenia. </w:t>
      </w:r>
      <w:r w:rsidRPr="00617506">
        <w:rPr>
          <w:rFonts w:ascii="Times New Roman" w:eastAsia="Calibri" w:hAnsi="Times New Roman" w:cs="Times New Roman"/>
          <w:i/>
          <w:iCs/>
          <w:kern w:val="0"/>
          <w:sz w:val="24"/>
          <w:szCs w:val="24"/>
          <w:lang w:val="en-GB" w:eastAsia="en-US"/>
          <w14:ligatures w14:val="none"/>
        </w:rPr>
        <w:t xml:space="preserve">Egypt J </w:t>
      </w:r>
      <w:proofErr w:type="spellStart"/>
      <w:r w:rsidRPr="00617506">
        <w:rPr>
          <w:rFonts w:ascii="Times New Roman" w:eastAsia="Calibri" w:hAnsi="Times New Roman" w:cs="Times New Roman"/>
          <w:i/>
          <w:iCs/>
          <w:kern w:val="0"/>
          <w:sz w:val="24"/>
          <w:szCs w:val="24"/>
          <w:lang w:val="en-GB" w:eastAsia="en-US"/>
          <w14:ligatures w14:val="none"/>
        </w:rPr>
        <w:t>Neurol</w:t>
      </w:r>
      <w:proofErr w:type="spellEnd"/>
      <w:r w:rsidRPr="00617506">
        <w:rPr>
          <w:rFonts w:ascii="Times New Roman" w:eastAsia="Calibri" w:hAnsi="Times New Roman" w:cs="Times New Roman"/>
          <w:i/>
          <w:iCs/>
          <w:kern w:val="0"/>
          <w:sz w:val="24"/>
          <w:szCs w:val="24"/>
          <w:lang w:val="en-GB" w:eastAsia="en-US"/>
          <w14:ligatures w14:val="none"/>
        </w:rPr>
        <w:t xml:space="preserve"> Psychiatry </w:t>
      </w:r>
      <w:proofErr w:type="spellStart"/>
      <w:r w:rsidRPr="00617506">
        <w:rPr>
          <w:rFonts w:ascii="Times New Roman" w:eastAsia="Calibri" w:hAnsi="Times New Roman" w:cs="Times New Roman"/>
          <w:i/>
          <w:iCs/>
          <w:kern w:val="0"/>
          <w:sz w:val="24"/>
          <w:szCs w:val="24"/>
          <w:lang w:val="en-GB" w:eastAsia="en-US"/>
          <w14:ligatures w14:val="none"/>
        </w:rPr>
        <w:t>Neurosurg</w:t>
      </w:r>
      <w:proofErr w:type="spellEnd"/>
      <w:r w:rsidRPr="00617506">
        <w:rPr>
          <w:rFonts w:ascii="Times New Roman" w:eastAsia="Calibri" w:hAnsi="Times New Roman" w:cs="Times New Roman"/>
          <w:kern w:val="0"/>
          <w:sz w:val="24"/>
          <w:szCs w:val="24"/>
          <w:lang w:val="en-GB" w:eastAsia="en-US"/>
          <w14:ligatures w14:val="none"/>
        </w:rPr>
        <w:t> </w:t>
      </w:r>
      <w:r w:rsidRPr="00617506">
        <w:rPr>
          <w:rFonts w:ascii="Times New Roman" w:eastAsia="Calibri" w:hAnsi="Times New Roman" w:cs="Times New Roman"/>
          <w:i/>
          <w:iCs/>
          <w:kern w:val="0"/>
          <w:sz w:val="24"/>
          <w:szCs w:val="24"/>
          <w:lang w:val="en-GB" w:eastAsia="en-US"/>
          <w14:ligatures w14:val="none"/>
        </w:rPr>
        <w:t>58</w:t>
      </w:r>
      <w:r w:rsidRPr="00617506">
        <w:rPr>
          <w:rFonts w:ascii="Times New Roman" w:eastAsia="Calibri" w:hAnsi="Times New Roman" w:cs="Times New Roman"/>
          <w:kern w:val="0"/>
          <w:sz w:val="24"/>
          <w:szCs w:val="24"/>
          <w:lang w:val="en-GB" w:eastAsia="en-US"/>
          <w14:ligatures w14:val="none"/>
        </w:rPr>
        <w:t xml:space="preserve">, 4. </w:t>
      </w:r>
      <w:hyperlink r:id="rId25" w:history="1">
        <w:r w:rsidRPr="00617506">
          <w:rPr>
            <w:rFonts w:ascii="Times New Roman" w:eastAsia="Calibri" w:hAnsi="Times New Roman" w:cs="Times New Roman"/>
            <w:color w:val="0563C1"/>
            <w:kern w:val="0"/>
            <w:sz w:val="24"/>
            <w:szCs w:val="24"/>
            <w:lang w:val="en-GB" w:eastAsia="en-US"/>
            <w14:ligatures w14:val="none"/>
          </w:rPr>
          <w:t>https://doi.org/10.1186/s41983-021-00441-x</w:t>
        </w:r>
      </w:hyperlink>
      <w:r w:rsidR="00A366C1" w:rsidRPr="00617506">
        <w:rPr>
          <w:rFonts w:ascii="Times New Roman" w:eastAsia="Calibri" w:hAnsi="Times New Roman" w:cs="Times New Roman"/>
          <w:kern w:val="0"/>
          <w:sz w:val="24"/>
          <w:szCs w:val="24"/>
          <w:lang w:val="en-US" w:eastAsia="en-US"/>
          <w14:ligatures w14:val="none"/>
        </w:rPr>
        <w:t>.</w:t>
      </w:r>
    </w:p>
    <w:p w14:paraId="76DA8EAF" w14:textId="0ED3D41C" w:rsidR="00EF4A85" w:rsidRPr="00617506" w:rsidRDefault="00EF4A85" w:rsidP="00B77D71">
      <w:pPr>
        <w:tabs>
          <w:tab w:val="left" w:pos="709"/>
          <w:tab w:val="left" w:pos="851"/>
          <w:tab w:val="left" w:pos="993"/>
        </w:tabs>
        <w:spacing w:after="0" w:line="240" w:lineRule="auto"/>
        <w:ind w:firstLine="567"/>
        <w:jc w:val="both"/>
        <w:rPr>
          <w:rFonts w:ascii="Times New Roman" w:eastAsia="Calibri" w:hAnsi="Times New Roman" w:cs="Times New Roman"/>
          <w:sz w:val="24"/>
          <w:szCs w:val="24"/>
          <w:lang w:val="en-US" w:eastAsia="en-US"/>
        </w:rPr>
      </w:pPr>
      <w:r w:rsidRPr="00617506">
        <w:rPr>
          <w:rFonts w:ascii="Times New Roman" w:eastAsia="Times New Roman" w:hAnsi="Times New Roman" w:cs="Times New Roman"/>
          <w:sz w:val="24"/>
          <w:szCs w:val="24"/>
          <w:lang w:val="fr-FR" w:eastAsia="ru-RU"/>
        </w:rPr>
        <w:t>Zhang, H., Cui, N., Chen, D. et al. </w:t>
      </w:r>
      <w:r w:rsidRPr="00617506">
        <w:rPr>
          <w:rFonts w:ascii="Times New Roman" w:eastAsia="Times New Roman" w:hAnsi="Times New Roman" w:cs="Times New Roman"/>
          <w:sz w:val="24"/>
          <w:szCs w:val="24"/>
          <w:lang w:val="en-GB" w:eastAsia="ru-RU"/>
        </w:rPr>
        <w:t>(2021). Social support, anxiety symptoms, and depression symptoms among residents in standardized residency training programs: the mediating effects of emotional exhaustion.</w:t>
      </w:r>
      <w:r w:rsidRPr="00617506">
        <w:rPr>
          <w:rFonts w:ascii="Times New Roman" w:eastAsia="Calibri" w:hAnsi="Times New Roman" w:cs="Times New Roman"/>
          <w:sz w:val="24"/>
          <w:szCs w:val="24"/>
          <w:lang w:val="en-GB" w:eastAsia="en-US"/>
        </w:rPr>
        <w:t xml:space="preserve"> </w:t>
      </w:r>
      <w:r w:rsidRPr="00617506">
        <w:rPr>
          <w:rFonts w:ascii="Times New Roman" w:eastAsia="Calibri" w:hAnsi="Times New Roman" w:cs="Times New Roman"/>
          <w:i/>
          <w:iCs/>
          <w:sz w:val="24"/>
          <w:szCs w:val="24"/>
          <w:lang w:val="en-GB" w:eastAsia="en-US"/>
        </w:rPr>
        <w:t xml:space="preserve">Journal of </w:t>
      </w:r>
      <w:r w:rsidRPr="00617506">
        <w:rPr>
          <w:rFonts w:ascii="Times New Roman" w:eastAsia="Times New Roman" w:hAnsi="Times New Roman" w:cs="Times New Roman"/>
          <w:i/>
          <w:iCs/>
          <w:sz w:val="24"/>
          <w:szCs w:val="24"/>
          <w:lang w:val="en-GB" w:eastAsia="ru-RU"/>
        </w:rPr>
        <w:t>BMC Psychiatry</w:t>
      </w:r>
      <w:r w:rsidRPr="00617506">
        <w:rPr>
          <w:rFonts w:ascii="Times New Roman" w:eastAsia="Times New Roman" w:hAnsi="Times New Roman" w:cs="Times New Roman"/>
          <w:sz w:val="24"/>
          <w:szCs w:val="24"/>
          <w:lang w:val="en-GB" w:eastAsia="ru-RU"/>
        </w:rPr>
        <w:t xml:space="preserve">, </w:t>
      </w:r>
      <w:r w:rsidRPr="00617506">
        <w:rPr>
          <w:rFonts w:ascii="Times New Roman" w:eastAsia="Times New Roman" w:hAnsi="Times New Roman" w:cs="Times New Roman"/>
          <w:i/>
          <w:iCs/>
          <w:sz w:val="24"/>
          <w:szCs w:val="24"/>
          <w:lang w:val="en-GB" w:eastAsia="ru-RU"/>
        </w:rPr>
        <w:t>460</w:t>
      </w:r>
      <w:r w:rsidRPr="00617506">
        <w:rPr>
          <w:rFonts w:ascii="Times New Roman" w:eastAsia="Times New Roman" w:hAnsi="Times New Roman" w:cs="Times New Roman"/>
          <w:sz w:val="24"/>
          <w:szCs w:val="24"/>
          <w:lang w:val="en-GB" w:eastAsia="ru-RU"/>
        </w:rPr>
        <w:t>(21).</w:t>
      </w:r>
      <w:r w:rsidRPr="00617506">
        <w:rPr>
          <w:rFonts w:ascii="Times New Roman" w:eastAsia="Calibri" w:hAnsi="Times New Roman" w:cs="Times New Roman"/>
          <w:sz w:val="24"/>
          <w:szCs w:val="24"/>
          <w:shd w:val="clear" w:color="auto" w:fill="FFFFFF"/>
          <w:lang w:val="en-GB" w:eastAsia="en-US"/>
        </w:rPr>
        <w:t xml:space="preserve"> </w:t>
      </w:r>
      <w:hyperlink r:id="rId26" w:history="1">
        <w:r w:rsidRPr="00617506">
          <w:rPr>
            <w:rFonts w:ascii="Times New Roman" w:eastAsia="Calibri" w:hAnsi="Times New Roman" w:cs="Times New Roman"/>
            <w:color w:val="0000FF"/>
            <w:sz w:val="24"/>
            <w:szCs w:val="24"/>
            <w:lang w:val="en-GB" w:eastAsia="en-US"/>
          </w:rPr>
          <w:t>https://link.springer.com/article/10.1186/s12888-021-03381-1</w:t>
        </w:r>
      </w:hyperlink>
      <w:r w:rsidR="00A366C1" w:rsidRPr="00617506">
        <w:rPr>
          <w:rFonts w:ascii="Times New Roman" w:eastAsia="Calibri" w:hAnsi="Times New Roman" w:cs="Times New Roman"/>
          <w:sz w:val="24"/>
          <w:szCs w:val="24"/>
          <w:lang w:val="en-US" w:eastAsia="en-US"/>
        </w:rPr>
        <w:t>.</w:t>
      </w:r>
    </w:p>
    <w:p w14:paraId="6F7CE2E7" w14:textId="5076A61B" w:rsidR="00C2388D" w:rsidRPr="00617506" w:rsidRDefault="00C2388D" w:rsidP="00B77D71">
      <w:pPr>
        <w:tabs>
          <w:tab w:val="left" w:pos="709"/>
          <w:tab w:val="left" w:pos="851"/>
          <w:tab w:val="left" w:pos="993"/>
        </w:tabs>
        <w:spacing w:after="0" w:line="240" w:lineRule="auto"/>
        <w:ind w:firstLine="567"/>
        <w:jc w:val="both"/>
        <w:rPr>
          <w:rFonts w:ascii="Times New Roman" w:eastAsia="Calibri" w:hAnsi="Times New Roman" w:cs="Times New Roman"/>
          <w:sz w:val="24"/>
          <w:szCs w:val="24"/>
          <w:lang w:eastAsia="en-US"/>
        </w:rPr>
      </w:pPr>
      <w:r w:rsidRPr="00617506">
        <w:rPr>
          <w:rFonts w:ascii="Times New Roman" w:eastAsia="Calibri" w:hAnsi="Times New Roman" w:cs="Times New Roman"/>
          <w:sz w:val="24"/>
          <w:szCs w:val="24"/>
          <w:lang w:eastAsia="en-US"/>
        </w:rPr>
        <w:t>…</w:t>
      </w:r>
    </w:p>
    <w:p w14:paraId="25BB6658" w14:textId="2151FD10" w:rsidR="00CA295D" w:rsidRPr="00617506" w:rsidRDefault="00CA295D" w:rsidP="00B77D71">
      <w:pPr>
        <w:tabs>
          <w:tab w:val="left" w:pos="709"/>
          <w:tab w:val="left" w:pos="851"/>
          <w:tab w:val="left" w:pos="993"/>
        </w:tabs>
        <w:spacing w:after="0" w:line="240" w:lineRule="auto"/>
        <w:ind w:firstLine="567"/>
        <w:jc w:val="both"/>
        <w:rPr>
          <w:rFonts w:ascii="Times New Roman" w:eastAsia="Calibri" w:hAnsi="Times New Roman" w:cs="Times New Roman"/>
          <w:sz w:val="24"/>
          <w:szCs w:val="24"/>
          <w:lang w:eastAsia="en-US"/>
        </w:rPr>
      </w:pPr>
    </w:p>
    <w:p w14:paraId="6166000A" w14:textId="211C6670" w:rsidR="00CA295D" w:rsidRPr="00617506" w:rsidRDefault="00CA295D" w:rsidP="00B77D71">
      <w:pPr>
        <w:tabs>
          <w:tab w:val="left" w:pos="709"/>
          <w:tab w:val="left" w:pos="851"/>
          <w:tab w:val="left" w:pos="993"/>
        </w:tabs>
        <w:spacing w:after="0" w:line="240" w:lineRule="auto"/>
        <w:ind w:firstLine="567"/>
        <w:jc w:val="both"/>
        <w:rPr>
          <w:rFonts w:ascii="Times New Roman" w:eastAsia="Calibri" w:hAnsi="Times New Roman" w:cs="Times New Roman"/>
          <w:sz w:val="24"/>
          <w:szCs w:val="24"/>
          <w:lang w:eastAsia="en-US"/>
        </w:rPr>
      </w:pPr>
    </w:p>
    <w:p w14:paraId="574D8593" w14:textId="0D52DE39" w:rsidR="00A366C1" w:rsidRPr="00617506" w:rsidRDefault="00A366C1" w:rsidP="00CA295D">
      <w:pPr>
        <w:pStyle w:val="ae"/>
        <w:rPr>
          <w:rFonts w:ascii="Times New Roman" w:hAnsi="Times New Roman" w:cs="Times New Roman"/>
          <w:highlight w:val="yellow"/>
        </w:rPr>
      </w:pPr>
      <w:r w:rsidRPr="00617506">
        <w:rPr>
          <w:rFonts w:ascii="Times New Roman" w:hAnsi="Times New Roman" w:cs="Times New Roman"/>
          <w:highlight w:val="yellow"/>
        </w:rPr>
        <w:t xml:space="preserve">Все указанные источники в статье </w:t>
      </w:r>
      <w:r w:rsidR="00641628" w:rsidRPr="00617506">
        <w:rPr>
          <w:rFonts w:ascii="Times New Roman" w:hAnsi="Times New Roman" w:cs="Times New Roman"/>
          <w:highlight w:val="yellow"/>
        </w:rPr>
        <w:t xml:space="preserve"> </w:t>
      </w:r>
      <w:r w:rsidR="00641628" w:rsidRPr="00617506">
        <w:rPr>
          <w:rFonts w:ascii="Times New Roman" w:hAnsi="Times New Roman" w:cs="Times New Roman"/>
          <w:highlight w:val="yellow"/>
          <w:lang w:val="en-US"/>
        </w:rPr>
        <w:t>APA</w:t>
      </w:r>
      <w:r w:rsidR="00641628" w:rsidRPr="00617506">
        <w:rPr>
          <w:rFonts w:ascii="Times New Roman" w:hAnsi="Times New Roman" w:cs="Times New Roman"/>
          <w:highlight w:val="yellow"/>
        </w:rPr>
        <w:t xml:space="preserve"> стиле в </w:t>
      </w:r>
      <w:r w:rsidR="00641628" w:rsidRPr="00617506">
        <w:rPr>
          <w:rFonts w:ascii="Times New Roman" w:hAnsi="Times New Roman" w:cs="Times New Roman"/>
          <w:b/>
          <w:bCs/>
          <w:highlight w:val="yellow"/>
        </w:rPr>
        <w:t>алфавитном порядке</w:t>
      </w:r>
      <w:r w:rsidR="00641628" w:rsidRPr="00617506">
        <w:rPr>
          <w:rFonts w:ascii="Times New Roman" w:hAnsi="Times New Roman" w:cs="Times New Roman"/>
          <w:highlight w:val="yellow"/>
        </w:rPr>
        <w:t xml:space="preserve">, </w:t>
      </w:r>
      <w:r w:rsidRPr="00617506">
        <w:rPr>
          <w:rFonts w:ascii="Times New Roman" w:hAnsi="Times New Roman" w:cs="Times New Roman"/>
          <w:highlight w:val="yellow"/>
        </w:rPr>
        <w:t xml:space="preserve">должны иметь </w:t>
      </w:r>
      <w:r w:rsidRPr="00617506">
        <w:rPr>
          <w:rFonts w:ascii="Times New Roman" w:hAnsi="Times New Roman" w:cs="Times New Roman"/>
          <w:b/>
          <w:bCs/>
          <w:highlight w:val="yellow"/>
        </w:rPr>
        <w:t xml:space="preserve">ссылку </w:t>
      </w:r>
      <w:r w:rsidRPr="00617506">
        <w:rPr>
          <w:rFonts w:ascii="Times New Roman" w:hAnsi="Times New Roman" w:cs="Times New Roman"/>
          <w:b/>
          <w:bCs/>
          <w:highlight w:val="yellow"/>
          <w:lang w:val="en-US"/>
        </w:rPr>
        <w:t>DOI</w:t>
      </w:r>
      <w:r w:rsidRPr="00617506">
        <w:rPr>
          <w:rFonts w:ascii="Times New Roman" w:hAnsi="Times New Roman" w:cs="Times New Roman"/>
          <w:b/>
          <w:bCs/>
          <w:highlight w:val="yellow"/>
        </w:rPr>
        <w:t xml:space="preserve"> или </w:t>
      </w:r>
      <w:r w:rsidRPr="00617506">
        <w:rPr>
          <w:rFonts w:ascii="Times New Roman" w:hAnsi="Times New Roman" w:cs="Times New Roman"/>
          <w:b/>
          <w:bCs/>
          <w:lang w:val="en-US"/>
        </w:rPr>
        <w:t>URL</w:t>
      </w:r>
      <w:r w:rsidRPr="00617506">
        <w:rPr>
          <w:rFonts w:ascii="Times New Roman" w:hAnsi="Times New Roman" w:cs="Times New Roman"/>
          <w:b/>
          <w:bCs/>
        </w:rPr>
        <w:t xml:space="preserve"> </w:t>
      </w:r>
      <w:r w:rsidRPr="00617506">
        <w:rPr>
          <w:rFonts w:ascii="Times New Roman" w:hAnsi="Times New Roman" w:cs="Times New Roman"/>
          <w:b/>
          <w:bCs/>
          <w:lang w:val="en-US"/>
        </w:rPr>
        <w:t>link</w:t>
      </w:r>
      <w:r w:rsidRPr="00617506">
        <w:rPr>
          <w:rFonts w:ascii="Times New Roman" w:hAnsi="Times New Roman" w:cs="Times New Roman"/>
        </w:rPr>
        <w:t>.</w:t>
      </w:r>
    </w:p>
    <w:p w14:paraId="5F5CEA61" w14:textId="3A10484A" w:rsidR="00A366C1" w:rsidRPr="00617506" w:rsidRDefault="00A366C1" w:rsidP="00CA295D">
      <w:pPr>
        <w:pStyle w:val="ae"/>
        <w:rPr>
          <w:rFonts w:ascii="Times New Roman" w:hAnsi="Times New Roman" w:cs="Times New Roman"/>
          <w:highlight w:val="yellow"/>
        </w:rPr>
      </w:pPr>
      <w:r w:rsidRPr="00617506">
        <w:rPr>
          <w:rFonts w:ascii="Times New Roman" w:hAnsi="Times New Roman" w:cs="Times New Roman"/>
          <w:highlight w:val="yellow"/>
        </w:rPr>
        <w:t>Если в списке литературе есть источники на казахском</w:t>
      </w:r>
      <w:r w:rsidR="00641628" w:rsidRPr="00617506">
        <w:rPr>
          <w:rFonts w:ascii="Times New Roman" w:hAnsi="Times New Roman" w:cs="Times New Roman"/>
          <w:highlight w:val="yellow"/>
        </w:rPr>
        <w:t>,</w:t>
      </w:r>
      <w:r w:rsidRPr="00617506">
        <w:rPr>
          <w:rFonts w:ascii="Times New Roman" w:hAnsi="Times New Roman" w:cs="Times New Roman"/>
          <w:highlight w:val="yellow"/>
        </w:rPr>
        <w:t xml:space="preserve"> русском </w:t>
      </w:r>
      <w:r w:rsidR="00641628" w:rsidRPr="00617506">
        <w:rPr>
          <w:rFonts w:ascii="Times New Roman" w:hAnsi="Times New Roman" w:cs="Times New Roman"/>
          <w:highlight w:val="yellow"/>
        </w:rPr>
        <w:t xml:space="preserve">и др. </w:t>
      </w:r>
      <w:r w:rsidRPr="00617506">
        <w:rPr>
          <w:rFonts w:ascii="Times New Roman" w:hAnsi="Times New Roman" w:cs="Times New Roman"/>
          <w:highlight w:val="yellow"/>
        </w:rPr>
        <w:t xml:space="preserve">языках, необходимо </w:t>
      </w:r>
      <w:r w:rsidR="00896D36" w:rsidRPr="00617506">
        <w:rPr>
          <w:rFonts w:ascii="Times New Roman" w:hAnsi="Times New Roman" w:cs="Times New Roman"/>
          <w:highlight w:val="yellow"/>
        </w:rPr>
        <w:t xml:space="preserve">выполнить </w:t>
      </w:r>
      <w:r w:rsidRPr="00617506">
        <w:rPr>
          <w:rFonts w:ascii="Times New Roman" w:hAnsi="Times New Roman" w:cs="Times New Roman"/>
          <w:b/>
          <w:bCs/>
          <w:highlight w:val="yellow"/>
        </w:rPr>
        <w:t>транслитерац</w:t>
      </w:r>
      <w:r w:rsidR="00896D36" w:rsidRPr="00617506">
        <w:rPr>
          <w:rFonts w:ascii="Times New Roman" w:hAnsi="Times New Roman" w:cs="Times New Roman"/>
          <w:b/>
          <w:bCs/>
          <w:highlight w:val="yellow"/>
        </w:rPr>
        <w:t>и</w:t>
      </w:r>
      <w:r w:rsidR="00D949AB" w:rsidRPr="00617506">
        <w:rPr>
          <w:rFonts w:ascii="Times New Roman" w:hAnsi="Times New Roman" w:cs="Times New Roman"/>
          <w:b/>
          <w:bCs/>
          <w:highlight w:val="yellow"/>
        </w:rPr>
        <w:t>ю</w:t>
      </w:r>
      <w:r w:rsidR="00D949AB" w:rsidRPr="00617506">
        <w:rPr>
          <w:rFonts w:ascii="Times New Roman" w:hAnsi="Times New Roman" w:cs="Times New Roman"/>
          <w:highlight w:val="yellow"/>
        </w:rPr>
        <w:t xml:space="preserve"> </w:t>
      </w:r>
      <w:r w:rsidR="00896D36" w:rsidRPr="00617506">
        <w:rPr>
          <w:rFonts w:ascii="Times New Roman" w:hAnsi="Times New Roman" w:cs="Times New Roman"/>
          <w:highlight w:val="yellow"/>
        </w:rPr>
        <w:t>данных источников</w:t>
      </w:r>
      <w:r w:rsidRPr="00617506">
        <w:rPr>
          <w:rFonts w:ascii="Times New Roman" w:hAnsi="Times New Roman" w:cs="Times New Roman"/>
          <w:highlight w:val="yellow"/>
        </w:rPr>
        <w:t xml:space="preserve"> на латиницу, например:</w:t>
      </w:r>
    </w:p>
    <w:p w14:paraId="0CF218D6" w14:textId="77777777" w:rsidR="00896D36" w:rsidRPr="00617506" w:rsidRDefault="00896D36" w:rsidP="00A366C1">
      <w:pPr>
        <w:spacing w:after="0" w:line="240" w:lineRule="auto"/>
        <w:ind w:firstLine="709"/>
        <w:jc w:val="both"/>
        <w:rPr>
          <w:rFonts w:ascii="Times New Roman" w:eastAsia="Calibri" w:hAnsi="Times New Roman" w:cs="Times New Roman"/>
          <w:color w:val="000000" w:themeColor="text1"/>
          <w:sz w:val="24"/>
          <w:szCs w:val="24"/>
          <w:highlight w:val="yellow"/>
        </w:rPr>
      </w:pPr>
    </w:p>
    <w:p w14:paraId="7E392108" w14:textId="4BDA3362" w:rsidR="00A366C1" w:rsidRPr="00617506" w:rsidRDefault="00896D36" w:rsidP="00A366C1">
      <w:pPr>
        <w:spacing w:after="0" w:line="240" w:lineRule="auto"/>
        <w:ind w:firstLine="709"/>
        <w:jc w:val="both"/>
        <w:rPr>
          <w:rFonts w:ascii="Times New Roman" w:eastAsia="Calibri" w:hAnsi="Times New Roman" w:cs="Times New Roman"/>
          <w:color w:val="000000" w:themeColor="text1"/>
          <w:sz w:val="24"/>
          <w:szCs w:val="24"/>
        </w:rPr>
      </w:pPr>
      <w:r w:rsidRPr="00617506">
        <w:rPr>
          <w:rFonts w:ascii="Times New Roman" w:eastAsia="Calibri" w:hAnsi="Times New Roman" w:cs="Times New Roman"/>
          <w:color w:val="000000" w:themeColor="text1"/>
          <w:sz w:val="24"/>
          <w:szCs w:val="24"/>
          <w:highlight w:val="yellow"/>
        </w:rPr>
        <w:t>Образец транслитерации</w:t>
      </w:r>
    </w:p>
    <w:p w14:paraId="6E243659" w14:textId="77777777" w:rsidR="00896D36" w:rsidRPr="00617506" w:rsidRDefault="00896D36" w:rsidP="00896D36">
      <w:pPr>
        <w:ind w:firstLine="709"/>
        <w:jc w:val="both"/>
        <w:rPr>
          <w:sz w:val="24"/>
          <w:szCs w:val="24"/>
        </w:rPr>
      </w:pPr>
    </w:p>
    <w:p w14:paraId="0B1C3345" w14:textId="77777777" w:rsidR="002208F3" w:rsidRPr="00617506" w:rsidRDefault="002208F3" w:rsidP="00992DE0">
      <w:pPr>
        <w:pStyle w:val="ae"/>
        <w:jc w:val="both"/>
        <w:rPr>
          <w:rFonts w:ascii="Times New Roman" w:eastAsiaTheme="minorEastAsia" w:hAnsi="Times New Roman" w:cs="Times New Roman"/>
          <w:kern w:val="2"/>
          <w:lang w:eastAsia="zh-TW"/>
          <w14:ligatures w14:val="standardContextual"/>
        </w:rPr>
      </w:pPr>
      <w:proofErr w:type="spellStart"/>
      <w:r w:rsidRPr="00617506">
        <w:rPr>
          <w:rFonts w:ascii="Times New Roman" w:eastAsiaTheme="minorEastAsia" w:hAnsi="Times New Roman" w:cs="Times New Roman"/>
          <w:kern w:val="2"/>
          <w:lang w:val="en-US" w:eastAsia="zh-TW"/>
          <w14:ligatures w14:val="standardContextual"/>
        </w:rPr>
        <w:t>Flerov</w:t>
      </w:r>
      <w:proofErr w:type="spellEnd"/>
      <w:r w:rsidRPr="00617506">
        <w:rPr>
          <w:rFonts w:ascii="Times New Roman" w:eastAsiaTheme="minorEastAsia" w:hAnsi="Times New Roman" w:cs="Times New Roman"/>
          <w:kern w:val="2"/>
          <w:lang w:val="en-US" w:eastAsia="zh-TW"/>
          <w14:ligatures w14:val="standardContextual"/>
        </w:rPr>
        <w:t xml:space="preserve">, O. V. (2022). Development of non-formal and informal foreign language learning in the 2010s. </w:t>
      </w:r>
      <w:proofErr w:type="spellStart"/>
      <w:r w:rsidRPr="00617506">
        <w:rPr>
          <w:rFonts w:ascii="Times New Roman" w:eastAsiaTheme="minorEastAsia" w:hAnsi="Times New Roman" w:cs="Times New Roman"/>
          <w:kern w:val="2"/>
          <w:lang w:eastAsia="zh-TW"/>
          <w14:ligatures w14:val="standardContextual"/>
        </w:rPr>
        <w:t>Pedagogika</w:t>
      </w:r>
      <w:proofErr w:type="spellEnd"/>
      <w:r w:rsidRPr="00617506">
        <w:rPr>
          <w:rFonts w:ascii="Times New Roman" w:eastAsiaTheme="minorEastAsia" w:hAnsi="Times New Roman" w:cs="Times New Roman"/>
          <w:kern w:val="2"/>
          <w:lang w:eastAsia="zh-TW"/>
          <w14:ligatures w14:val="standardContextual"/>
        </w:rPr>
        <w:t xml:space="preserve"> i </w:t>
      </w:r>
      <w:proofErr w:type="spellStart"/>
      <w:r w:rsidRPr="00617506">
        <w:rPr>
          <w:rFonts w:ascii="Times New Roman" w:eastAsiaTheme="minorEastAsia" w:hAnsi="Times New Roman" w:cs="Times New Roman"/>
          <w:kern w:val="2"/>
          <w:lang w:eastAsia="zh-TW"/>
          <w14:ligatures w14:val="standardContextual"/>
        </w:rPr>
        <w:t>prosveshcheniye</w:t>
      </w:r>
      <w:proofErr w:type="spellEnd"/>
      <w:r w:rsidRPr="00617506">
        <w:rPr>
          <w:rFonts w:ascii="Times New Roman" w:eastAsiaTheme="minorEastAsia" w:hAnsi="Times New Roman" w:cs="Times New Roman"/>
          <w:kern w:val="2"/>
          <w:lang w:eastAsia="zh-TW"/>
          <w14:ligatures w14:val="standardContextual"/>
        </w:rPr>
        <w:t xml:space="preserve"> - </w:t>
      </w:r>
      <w:proofErr w:type="spellStart"/>
      <w:r w:rsidRPr="00617506">
        <w:rPr>
          <w:rFonts w:ascii="Times New Roman" w:eastAsiaTheme="minorEastAsia" w:hAnsi="Times New Roman" w:cs="Times New Roman"/>
          <w:kern w:val="2"/>
          <w:lang w:eastAsia="zh-TW"/>
          <w14:ligatures w14:val="standardContextual"/>
        </w:rPr>
        <w:t>Pedagogy</w:t>
      </w:r>
      <w:proofErr w:type="spellEnd"/>
      <w:r w:rsidRPr="00617506">
        <w:rPr>
          <w:rFonts w:ascii="Times New Roman" w:eastAsiaTheme="minorEastAsia" w:hAnsi="Times New Roman" w:cs="Times New Roman"/>
          <w:kern w:val="2"/>
          <w:lang w:eastAsia="zh-TW"/>
          <w14:ligatures w14:val="standardContextual"/>
        </w:rPr>
        <w:t xml:space="preserve"> </w:t>
      </w:r>
      <w:proofErr w:type="spellStart"/>
      <w:r w:rsidRPr="00617506">
        <w:rPr>
          <w:rFonts w:ascii="Times New Roman" w:eastAsiaTheme="minorEastAsia" w:hAnsi="Times New Roman" w:cs="Times New Roman"/>
          <w:kern w:val="2"/>
          <w:lang w:eastAsia="zh-TW"/>
          <w14:ligatures w14:val="standardContextual"/>
        </w:rPr>
        <w:t>and</w:t>
      </w:r>
      <w:proofErr w:type="spellEnd"/>
      <w:r w:rsidRPr="00617506">
        <w:rPr>
          <w:rFonts w:ascii="Times New Roman" w:eastAsiaTheme="minorEastAsia" w:hAnsi="Times New Roman" w:cs="Times New Roman"/>
          <w:kern w:val="2"/>
          <w:lang w:eastAsia="zh-TW"/>
          <w14:ligatures w14:val="standardContextual"/>
        </w:rPr>
        <w:t xml:space="preserve"> </w:t>
      </w:r>
      <w:proofErr w:type="spellStart"/>
      <w:r w:rsidRPr="00617506">
        <w:rPr>
          <w:rFonts w:ascii="Times New Roman" w:eastAsiaTheme="minorEastAsia" w:hAnsi="Times New Roman" w:cs="Times New Roman"/>
          <w:kern w:val="2"/>
          <w:lang w:eastAsia="zh-TW"/>
          <w14:ligatures w14:val="standardContextual"/>
        </w:rPr>
        <w:t>Enlightenment</w:t>
      </w:r>
      <w:proofErr w:type="spellEnd"/>
      <w:r w:rsidRPr="00617506">
        <w:rPr>
          <w:rFonts w:ascii="Times New Roman" w:eastAsiaTheme="minorEastAsia" w:hAnsi="Times New Roman" w:cs="Times New Roman"/>
          <w:kern w:val="2"/>
          <w:lang w:eastAsia="zh-TW"/>
          <w14:ligatures w14:val="standardContextual"/>
        </w:rPr>
        <w:t>, (1), 126-142. DOI: 10.7256/2454-0676.2022.1.35523 [</w:t>
      </w:r>
      <w:proofErr w:type="spellStart"/>
      <w:r w:rsidRPr="00617506">
        <w:rPr>
          <w:rFonts w:ascii="Times New Roman" w:eastAsiaTheme="minorEastAsia" w:hAnsi="Times New Roman" w:cs="Times New Roman"/>
          <w:kern w:val="2"/>
          <w:lang w:eastAsia="zh-TW"/>
          <w14:ligatures w14:val="standardContextual"/>
        </w:rPr>
        <w:t>in</w:t>
      </w:r>
      <w:proofErr w:type="spellEnd"/>
      <w:r w:rsidRPr="00617506">
        <w:rPr>
          <w:rFonts w:ascii="Times New Roman" w:eastAsiaTheme="minorEastAsia" w:hAnsi="Times New Roman" w:cs="Times New Roman"/>
          <w:kern w:val="2"/>
          <w:lang w:eastAsia="zh-TW"/>
          <w14:ligatures w14:val="standardContextual"/>
        </w:rPr>
        <w:t xml:space="preserve"> </w:t>
      </w:r>
      <w:proofErr w:type="spellStart"/>
      <w:r w:rsidRPr="00617506">
        <w:rPr>
          <w:rFonts w:ascii="Times New Roman" w:eastAsiaTheme="minorEastAsia" w:hAnsi="Times New Roman" w:cs="Times New Roman"/>
          <w:kern w:val="2"/>
          <w:lang w:eastAsia="zh-TW"/>
          <w14:ligatures w14:val="standardContextual"/>
        </w:rPr>
        <w:t>Russian</w:t>
      </w:r>
      <w:proofErr w:type="spellEnd"/>
      <w:r w:rsidRPr="00617506">
        <w:rPr>
          <w:rFonts w:ascii="Times New Roman" w:eastAsiaTheme="minorEastAsia" w:hAnsi="Times New Roman" w:cs="Times New Roman"/>
          <w:kern w:val="2"/>
          <w:lang w:eastAsia="zh-TW"/>
          <w14:ligatures w14:val="standardContextual"/>
        </w:rPr>
        <w:t>].</w:t>
      </w:r>
    </w:p>
    <w:p w14:paraId="7784DF1F" w14:textId="77777777" w:rsidR="002208F3" w:rsidRPr="00617506" w:rsidRDefault="002208F3" w:rsidP="00992DE0">
      <w:pPr>
        <w:pStyle w:val="ae"/>
        <w:jc w:val="both"/>
        <w:rPr>
          <w:rFonts w:ascii="Times New Roman" w:eastAsiaTheme="minorEastAsia" w:hAnsi="Times New Roman" w:cs="Times New Roman"/>
          <w:kern w:val="2"/>
          <w:lang w:eastAsia="zh-TW"/>
          <w14:ligatures w14:val="standardContextual"/>
        </w:rPr>
      </w:pPr>
    </w:p>
    <w:p w14:paraId="438E2773" w14:textId="53E79D28" w:rsidR="00A366C1" w:rsidRPr="00617506" w:rsidRDefault="00A366C1" w:rsidP="00CA295D">
      <w:pPr>
        <w:pStyle w:val="ae"/>
        <w:rPr>
          <w:rFonts w:ascii="Times New Roman" w:hAnsi="Times New Roman" w:cs="Times New Roman"/>
          <w:highlight w:val="yellow"/>
          <w:lang w:val="en-US"/>
        </w:rPr>
      </w:pPr>
      <w:r w:rsidRPr="00617506">
        <w:rPr>
          <w:rFonts w:ascii="Times New Roman" w:hAnsi="Times New Roman" w:cs="Times New Roman"/>
          <w:highlight w:val="yellow"/>
          <w:lang w:val="en-US"/>
        </w:rPr>
        <w:t xml:space="preserve"> </w:t>
      </w:r>
    </w:p>
    <w:p w14:paraId="6701B0F6" w14:textId="58DB2C7A" w:rsidR="00CA295D" w:rsidRPr="00617506" w:rsidRDefault="00CA295D" w:rsidP="00CA295D">
      <w:pPr>
        <w:pStyle w:val="ae"/>
        <w:rPr>
          <w:rFonts w:ascii="Times New Roman" w:hAnsi="Times New Roman" w:cs="Times New Roman"/>
          <w:highlight w:val="yellow"/>
          <w:lang w:val="en-US"/>
        </w:rPr>
      </w:pPr>
      <w:r w:rsidRPr="00617506">
        <w:rPr>
          <w:rFonts w:ascii="Times New Roman" w:hAnsi="Times New Roman" w:cs="Times New Roman"/>
          <w:highlight w:val="yellow"/>
        </w:rPr>
        <w:t>Сведения</w:t>
      </w:r>
      <w:r w:rsidRPr="00617506">
        <w:rPr>
          <w:rFonts w:ascii="Times New Roman" w:hAnsi="Times New Roman" w:cs="Times New Roman"/>
          <w:highlight w:val="yellow"/>
          <w:lang w:val="en-US"/>
        </w:rPr>
        <w:t xml:space="preserve"> </w:t>
      </w:r>
      <w:r w:rsidRPr="00617506">
        <w:rPr>
          <w:rFonts w:ascii="Times New Roman" w:hAnsi="Times New Roman" w:cs="Times New Roman"/>
          <w:highlight w:val="yellow"/>
        </w:rPr>
        <w:t>об</w:t>
      </w:r>
      <w:r w:rsidRPr="00617506">
        <w:rPr>
          <w:rFonts w:ascii="Times New Roman" w:hAnsi="Times New Roman" w:cs="Times New Roman"/>
          <w:highlight w:val="yellow"/>
          <w:lang w:val="en-US"/>
        </w:rPr>
        <w:t xml:space="preserve"> </w:t>
      </w:r>
      <w:r w:rsidRPr="00617506">
        <w:rPr>
          <w:rFonts w:ascii="Times New Roman" w:hAnsi="Times New Roman" w:cs="Times New Roman"/>
          <w:highlight w:val="yellow"/>
        </w:rPr>
        <w:t>авторах</w:t>
      </w:r>
      <w:r w:rsidRPr="00617506">
        <w:rPr>
          <w:rFonts w:ascii="Times New Roman" w:hAnsi="Times New Roman" w:cs="Times New Roman"/>
          <w:highlight w:val="yellow"/>
          <w:lang w:val="en-US"/>
        </w:rPr>
        <w:t xml:space="preserve"> </w:t>
      </w:r>
    </w:p>
    <w:p w14:paraId="4ECA9452" w14:textId="36CA5E44" w:rsidR="00CA295D" w:rsidRPr="00617506" w:rsidRDefault="00CA295D" w:rsidP="00CA295D">
      <w:pPr>
        <w:pStyle w:val="ae"/>
        <w:rPr>
          <w:rFonts w:ascii="Times New Roman" w:hAnsi="Times New Roman" w:cs="Times New Roman"/>
          <w:lang w:val="en-US"/>
        </w:rPr>
      </w:pPr>
      <w:r w:rsidRPr="00617506">
        <w:rPr>
          <w:rFonts w:ascii="Times New Roman" w:hAnsi="Times New Roman" w:cs="Times New Roman"/>
          <w:highlight w:val="yellow"/>
        </w:rPr>
        <w:t>Заполнить</w:t>
      </w:r>
      <w:r w:rsidRPr="00617506">
        <w:rPr>
          <w:rFonts w:ascii="Times New Roman" w:hAnsi="Times New Roman" w:cs="Times New Roman"/>
          <w:highlight w:val="yellow"/>
          <w:lang w:val="en-US"/>
        </w:rPr>
        <w:t xml:space="preserve"> </w:t>
      </w:r>
      <w:r w:rsidRPr="00617506">
        <w:rPr>
          <w:rFonts w:ascii="Times New Roman" w:hAnsi="Times New Roman" w:cs="Times New Roman"/>
          <w:highlight w:val="yellow"/>
        </w:rPr>
        <w:t>точно</w:t>
      </w:r>
      <w:r w:rsidRPr="00617506">
        <w:rPr>
          <w:rFonts w:ascii="Times New Roman" w:hAnsi="Times New Roman" w:cs="Times New Roman"/>
          <w:highlight w:val="yellow"/>
          <w:lang w:val="en-US"/>
        </w:rPr>
        <w:t xml:space="preserve"> </w:t>
      </w:r>
      <w:r w:rsidRPr="00617506">
        <w:rPr>
          <w:rFonts w:ascii="Times New Roman" w:hAnsi="Times New Roman" w:cs="Times New Roman"/>
          <w:highlight w:val="yellow"/>
        </w:rPr>
        <w:t>по</w:t>
      </w:r>
      <w:r w:rsidRPr="00617506">
        <w:rPr>
          <w:rFonts w:ascii="Times New Roman" w:hAnsi="Times New Roman" w:cs="Times New Roman"/>
          <w:highlight w:val="yellow"/>
          <w:lang w:val="en-US"/>
        </w:rPr>
        <w:t xml:space="preserve"> </w:t>
      </w:r>
      <w:r w:rsidRPr="00617506">
        <w:rPr>
          <w:rFonts w:ascii="Times New Roman" w:hAnsi="Times New Roman" w:cs="Times New Roman"/>
          <w:highlight w:val="yellow"/>
        </w:rPr>
        <w:t>образцу</w:t>
      </w:r>
      <w:r w:rsidRPr="00617506">
        <w:rPr>
          <w:rFonts w:ascii="Times New Roman" w:hAnsi="Times New Roman" w:cs="Times New Roman"/>
          <w:lang w:val="en-US"/>
        </w:rPr>
        <w:t>!!!</w:t>
      </w:r>
    </w:p>
    <w:p w14:paraId="0C8F2A2D" w14:textId="77777777" w:rsidR="00CA295D" w:rsidRPr="00617506" w:rsidRDefault="00CA295D" w:rsidP="00CA295D">
      <w:pPr>
        <w:pStyle w:val="ae"/>
        <w:rPr>
          <w:rFonts w:ascii="Times New Roman" w:hAnsi="Times New Roman" w:cs="Times New Roman"/>
          <w:lang w:val="en-US"/>
        </w:rPr>
      </w:pPr>
    </w:p>
    <w:p w14:paraId="03802E49" w14:textId="77777777" w:rsidR="001D125E" w:rsidRPr="00617506" w:rsidRDefault="001D125E" w:rsidP="001D125E">
      <w:pPr>
        <w:pStyle w:val="ae"/>
        <w:ind w:firstLine="567"/>
        <w:rPr>
          <w:rFonts w:ascii="Times New Roman" w:hAnsi="Times New Roman" w:cs="Times New Roman"/>
          <w:b/>
          <w:bCs/>
          <w:lang w:val="en-US"/>
        </w:rPr>
      </w:pPr>
      <w:r w:rsidRPr="00617506">
        <w:rPr>
          <w:rFonts w:ascii="Times New Roman" w:hAnsi="Times New Roman" w:cs="Times New Roman"/>
          <w:b/>
          <w:bCs/>
          <w:lang w:val="en-US"/>
        </w:rPr>
        <w:t>Information about the authors:</w:t>
      </w:r>
    </w:p>
    <w:p w14:paraId="6DB1FA6D" w14:textId="77777777" w:rsidR="001D125E" w:rsidRPr="00617506" w:rsidRDefault="001D125E" w:rsidP="00CA295D">
      <w:pPr>
        <w:tabs>
          <w:tab w:val="left" w:pos="709"/>
          <w:tab w:val="left" w:pos="851"/>
          <w:tab w:val="left" w:pos="993"/>
        </w:tabs>
        <w:spacing w:after="0" w:line="240" w:lineRule="auto"/>
        <w:ind w:firstLine="567"/>
        <w:jc w:val="both"/>
        <w:rPr>
          <w:rFonts w:ascii="Times New Roman" w:hAnsi="Times New Roman" w:cs="Times New Roman"/>
          <w:b/>
          <w:bCs/>
          <w:sz w:val="24"/>
          <w:szCs w:val="24"/>
          <w:lang w:val="en-US"/>
        </w:rPr>
      </w:pPr>
    </w:p>
    <w:p w14:paraId="59929241" w14:textId="5408B91A" w:rsidR="00CA295D" w:rsidRPr="00617506" w:rsidRDefault="00CA295D" w:rsidP="00CA295D">
      <w:pPr>
        <w:tabs>
          <w:tab w:val="left" w:pos="709"/>
          <w:tab w:val="left" w:pos="851"/>
          <w:tab w:val="left" w:pos="993"/>
        </w:tabs>
        <w:spacing w:after="0" w:line="240" w:lineRule="auto"/>
        <w:ind w:firstLine="567"/>
        <w:jc w:val="both"/>
        <w:rPr>
          <w:rFonts w:ascii="Times New Roman" w:eastAsia="TimesNewRomanPSMT" w:hAnsi="Times New Roman" w:cs="Times New Roman"/>
          <w:sz w:val="24"/>
          <w:szCs w:val="24"/>
          <w:lang w:val="en-US"/>
        </w:rPr>
      </w:pPr>
      <w:proofErr w:type="spellStart"/>
      <w:r w:rsidRPr="00617506">
        <w:rPr>
          <w:rFonts w:ascii="Times New Roman" w:hAnsi="Times New Roman" w:cs="Times New Roman"/>
          <w:b/>
          <w:bCs/>
          <w:sz w:val="24"/>
          <w:szCs w:val="24"/>
          <w:lang w:val="en-US"/>
        </w:rPr>
        <w:lastRenderedPageBreak/>
        <w:t>Arymbekov</w:t>
      </w:r>
      <w:proofErr w:type="spellEnd"/>
      <w:r w:rsidRPr="00617506">
        <w:rPr>
          <w:rFonts w:ascii="Times New Roman" w:hAnsi="Times New Roman" w:cs="Times New Roman"/>
          <w:b/>
          <w:bCs/>
          <w:sz w:val="24"/>
          <w:szCs w:val="24"/>
          <w:lang w:val="en-US"/>
        </w:rPr>
        <w:t xml:space="preserve"> </w:t>
      </w:r>
      <w:proofErr w:type="spellStart"/>
      <w:r w:rsidRPr="00617506">
        <w:rPr>
          <w:rFonts w:ascii="Times New Roman" w:eastAsia="TimesNewRomanPSMT" w:hAnsi="Times New Roman" w:cs="Times New Roman"/>
          <w:sz w:val="24"/>
          <w:szCs w:val="24"/>
          <w:lang w:val="en-US"/>
        </w:rPr>
        <w:t>Beken</w:t>
      </w:r>
      <w:proofErr w:type="spellEnd"/>
      <w:r w:rsidRPr="00617506">
        <w:rPr>
          <w:rFonts w:ascii="Times New Roman" w:eastAsia="TimesNewRomanPSMT" w:hAnsi="Times New Roman" w:cs="Times New Roman"/>
          <w:sz w:val="24"/>
          <w:szCs w:val="24"/>
          <w:lang w:val="en-US"/>
        </w:rPr>
        <w:t>, PhD, associate professor, Al-</w:t>
      </w:r>
      <w:proofErr w:type="spellStart"/>
      <w:r w:rsidRPr="00617506">
        <w:rPr>
          <w:rFonts w:ascii="Times New Roman" w:eastAsia="TimesNewRomanPSMT" w:hAnsi="Times New Roman" w:cs="Times New Roman"/>
          <w:sz w:val="24"/>
          <w:szCs w:val="24"/>
          <w:lang w:val="en-US"/>
        </w:rPr>
        <w:t>Farabi</w:t>
      </w:r>
      <w:proofErr w:type="spellEnd"/>
      <w:r w:rsidRPr="00617506">
        <w:rPr>
          <w:rFonts w:ascii="Times New Roman" w:eastAsia="TimesNewRomanPSMT" w:hAnsi="Times New Roman" w:cs="Times New Roman"/>
          <w:sz w:val="24"/>
          <w:szCs w:val="24"/>
          <w:lang w:val="en-US"/>
        </w:rPr>
        <w:t xml:space="preserve"> Kazakh National University, ORCID ID: 0000-0002-9670-2407, email: </w:t>
      </w:r>
      <w:hyperlink r:id="rId27" w:history="1">
        <w:r w:rsidR="00A366C1" w:rsidRPr="00617506">
          <w:rPr>
            <w:rStyle w:val="a4"/>
            <w:rFonts w:ascii="Times New Roman" w:eastAsia="TimesNewRomanPSMT" w:hAnsi="Times New Roman" w:cs="Times New Roman"/>
            <w:sz w:val="24"/>
            <w:szCs w:val="24"/>
            <w:u w:val="none"/>
            <w:lang w:val="en-US"/>
          </w:rPr>
          <w:t>b.arymbekov@kaznu.kz</w:t>
        </w:r>
      </w:hyperlink>
    </w:p>
    <w:p w14:paraId="08AA13C6" w14:textId="2301DF5B" w:rsidR="00A366C1" w:rsidRPr="00617506" w:rsidRDefault="00A366C1" w:rsidP="00CA295D">
      <w:pPr>
        <w:tabs>
          <w:tab w:val="left" w:pos="709"/>
          <w:tab w:val="left" w:pos="851"/>
          <w:tab w:val="left" w:pos="993"/>
        </w:tabs>
        <w:spacing w:after="0" w:line="240" w:lineRule="auto"/>
        <w:ind w:firstLine="567"/>
        <w:jc w:val="both"/>
        <w:rPr>
          <w:rFonts w:ascii="Times New Roman" w:eastAsia="TimesNewRomanPSMT" w:hAnsi="Times New Roman" w:cs="Times New Roman"/>
          <w:sz w:val="24"/>
          <w:szCs w:val="24"/>
          <w:lang w:val="en-US"/>
        </w:rPr>
      </w:pPr>
    </w:p>
    <w:p w14:paraId="19E25E55" w14:textId="77777777" w:rsidR="00A366C1" w:rsidRPr="00617506" w:rsidRDefault="00A366C1" w:rsidP="00CA295D">
      <w:pPr>
        <w:tabs>
          <w:tab w:val="left" w:pos="709"/>
          <w:tab w:val="left" w:pos="851"/>
          <w:tab w:val="left" w:pos="993"/>
        </w:tabs>
        <w:spacing w:after="0" w:line="240" w:lineRule="auto"/>
        <w:ind w:firstLine="567"/>
        <w:jc w:val="both"/>
        <w:rPr>
          <w:rFonts w:ascii="Times New Roman" w:eastAsia="Calibri" w:hAnsi="Times New Roman" w:cs="Times New Roman"/>
          <w:sz w:val="24"/>
          <w:szCs w:val="24"/>
          <w:lang w:val="en-US" w:eastAsia="en-US"/>
        </w:rPr>
      </w:pPr>
    </w:p>
    <w:p w14:paraId="0300C868" w14:textId="77777777" w:rsidR="00DD44EA" w:rsidRPr="00617506" w:rsidRDefault="00DD44EA" w:rsidP="00B77D71">
      <w:pPr>
        <w:pStyle w:val="a6"/>
        <w:tabs>
          <w:tab w:val="left" w:pos="709"/>
          <w:tab w:val="left" w:pos="851"/>
          <w:tab w:val="left" w:pos="993"/>
        </w:tabs>
        <w:ind w:firstLine="567"/>
        <w:jc w:val="both"/>
        <w:rPr>
          <w:rFonts w:ascii="Times New Roman" w:hAnsi="Times New Roman" w:cs="Times New Roman"/>
          <w:sz w:val="24"/>
          <w:szCs w:val="24"/>
          <w:lang w:val="en-GB"/>
        </w:rPr>
      </w:pPr>
    </w:p>
    <w:sectPr w:rsidR="00DD44EA" w:rsidRPr="00617506" w:rsidSect="00B77D71">
      <w:type w:val="continuous"/>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A61FEB" w14:textId="77777777" w:rsidR="00BE6BAC" w:rsidRDefault="00BE6BAC" w:rsidP="00FD39EE">
      <w:pPr>
        <w:spacing w:after="0" w:line="240" w:lineRule="auto"/>
      </w:pPr>
      <w:r>
        <w:separator/>
      </w:r>
    </w:p>
  </w:endnote>
  <w:endnote w:type="continuationSeparator" w:id="0">
    <w:p w14:paraId="268AAB7B" w14:textId="77777777" w:rsidR="00BE6BAC" w:rsidRDefault="00BE6BAC" w:rsidP="00FD39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A2"/>
    <w:family w:val="modern"/>
    <w:pitch w:val="fixed"/>
    <w:sig w:usb0="E00006FF" w:usb1="0000FCFF" w:usb2="00000001" w:usb3="00000000" w:csb0="0000019F" w:csb1="00000000"/>
  </w:font>
  <w:font w:name="TimesNewRomanPSMT">
    <w:altName w:val="Heiti TC Light"/>
    <w:panose1 w:val="020B0604020202020204"/>
    <w:charset w:val="80"/>
    <w:family w:val="auto"/>
    <w:notTrueType/>
    <w:pitch w:val="default"/>
    <w:sig w:usb0="00000203" w:usb1="08070000" w:usb2="00000010" w:usb3="00000000" w:csb0="00020005"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A172D9" w14:textId="77777777" w:rsidR="00BE6BAC" w:rsidRDefault="00BE6BAC" w:rsidP="00FD39EE">
      <w:pPr>
        <w:spacing w:after="0" w:line="240" w:lineRule="auto"/>
      </w:pPr>
      <w:r>
        <w:separator/>
      </w:r>
    </w:p>
  </w:footnote>
  <w:footnote w:type="continuationSeparator" w:id="0">
    <w:p w14:paraId="46730741" w14:textId="77777777" w:rsidR="00BE6BAC" w:rsidRDefault="00BE6BAC" w:rsidP="00FD39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8C572E"/>
    <w:multiLevelType w:val="multilevel"/>
    <w:tmpl w:val="843A1F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7394802"/>
    <w:multiLevelType w:val="hybridMultilevel"/>
    <w:tmpl w:val="51F0CC18"/>
    <w:lvl w:ilvl="0" w:tplc="10000011">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 w15:restartNumberingAfterBreak="0">
    <w:nsid w:val="3E062F4D"/>
    <w:multiLevelType w:val="hybridMultilevel"/>
    <w:tmpl w:val="DE5298C4"/>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jAzNjAxMDa0MDA2NTdV0lEKTi0uzszPAykwqgUAYUpMfSwAAAA="/>
  </w:docVars>
  <w:rsids>
    <w:rsidRoot w:val="00FF4C9F"/>
    <w:rsid w:val="0001417F"/>
    <w:rsid w:val="000358B0"/>
    <w:rsid w:val="000E729F"/>
    <w:rsid w:val="00115F13"/>
    <w:rsid w:val="00147EF6"/>
    <w:rsid w:val="001D125E"/>
    <w:rsid w:val="001F3AF8"/>
    <w:rsid w:val="001F6BD0"/>
    <w:rsid w:val="001F711E"/>
    <w:rsid w:val="00202959"/>
    <w:rsid w:val="00207B17"/>
    <w:rsid w:val="00214211"/>
    <w:rsid w:val="002208F3"/>
    <w:rsid w:val="002637E1"/>
    <w:rsid w:val="002A02E1"/>
    <w:rsid w:val="002B6B6F"/>
    <w:rsid w:val="002E1240"/>
    <w:rsid w:val="00300F9C"/>
    <w:rsid w:val="00303400"/>
    <w:rsid w:val="0030541A"/>
    <w:rsid w:val="003177CF"/>
    <w:rsid w:val="0032655D"/>
    <w:rsid w:val="003321C0"/>
    <w:rsid w:val="00366D47"/>
    <w:rsid w:val="0039505A"/>
    <w:rsid w:val="003A7B2D"/>
    <w:rsid w:val="003F1E0D"/>
    <w:rsid w:val="00440086"/>
    <w:rsid w:val="00487E20"/>
    <w:rsid w:val="004A779E"/>
    <w:rsid w:val="004D6529"/>
    <w:rsid w:val="00510C76"/>
    <w:rsid w:val="00525B3C"/>
    <w:rsid w:val="00526463"/>
    <w:rsid w:val="00564302"/>
    <w:rsid w:val="005740BE"/>
    <w:rsid w:val="00617506"/>
    <w:rsid w:val="0062426B"/>
    <w:rsid w:val="00641628"/>
    <w:rsid w:val="00664D3D"/>
    <w:rsid w:val="00671C83"/>
    <w:rsid w:val="00684F24"/>
    <w:rsid w:val="006A3132"/>
    <w:rsid w:val="006B2F45"/>
    <w:rsid w:val="006C3EA3"/>
    <w:rsid w:val="006C5764"/>
    <w:rsid w:val="006D3CFA"/>
    <w:rsid w:val="006F26D2"/>
    <w:rsid w:val="007751FF"/>
    <w:rsid w:val="00786A7B"/>
    <w:rsid w:val="007B0A46"/>
    <w:rsid w:val="007E010F"/>
    <w:rsid w:val="00804F39"/>
    <w:rsid w:val="00823BF1"/>
    <w:rsid w:val="00837A25"/>
    <w:rsid w:val="00846D94"/>
    <w:rsid w:val="00895DFC"/>
    <w:rsid w:val="00896D36"/>
    <w:rsid w:val="008E2A24"/>
    <w:rsid w:val="008F4D21"/>
    <w:rsid w:val="00944721"/>
    <w:rsid w:val="00947B4F"/>
    <w:rsid w:val="00957713"/>
    <w:rsid w:val="009834E9"/>
    <w:rsid w:val="009921B0"/>
    <w:rsid w:val="00992DE0"/>
    <w:rsid w:val="009D4C0F"/>
    <w:rsid w:val="00A366C1"/>
    <w:rsid w:val="00A57E3B"/>
    <w:rsid w:val="00A61523"/>
    <w:rsid w:val="00A735CC"/>
    <w:rsid w:val="00A805DA"/>
    <w:rsid w:val="00A8213A"/>
    <w:rsid w:val="00AA2B2F"/>
    <w:rsid w:val="00B11BCB"/>
    <w:rsid w:val="00B4309A"/>
    <w:rsid w:val="00B51D9C"/>
    <w:rsid w:val="00B527B4"/>
    <w:rsid w:val="00B60D64"/>
    <w:rsid w:val="00B65491"/>
    <w:rsid w:val="00B673D1"/>
    <w:rsid w:val="00B77D71"/>
    <w:rsid w:val="00BA0A59"/>
    <w:rsid w:val="00BA45AE"/>
    <w:rsid w:val="00BD57EC"/>
    <w:rsid w:val="00BE1FA3"/>
    <w:rsid w:val="00BE6BAC"/>
    <w:rsid w:val="00C2388D"/>
    <w:rsid w:val="00C4255C"/>
    <w:rsid w:val="00C442F5"/>
    <w:rsid w:val="00CA295D"/>
    <w:rsid w:val="00CC672E"/>
    <w:rsid w:val="00CF0A87"/>
    <w:rsid w:val="00D02D24"/>
    <w:rsid w:val="00D10DB9"/>
    <w:rsid w:val="00D1241F"/>
    <w:rsid w:val="00D271C0"/>
    <w:rsid w:val="00D57F8F"/>
    <w:rsid w:val="00D65EB6"/>
    <w:rsid w:val="00D949AB"/>
    <w:rsid w:val="00DD44EA"/>
    <w:rsid w:val="00DF3525"/>
    <w:rsid w:val="00E12CD4"/>
    <w:rsid w:val="00E25B6D"/>
    <w:rsid w:val="00E42DE2"/>
    <w:rsid w:val="00E47079"/>
    <w:rsid w:val="00E74FC7"/>
    <w:rsid w:val="00E866A7"/>
    <w:rsid w:val="00EC4350"/>
    <w:rsid w:val="00EF4A85"/>
    <w:rsid w:val="00F016DA"/>
    <w:rsid w:val="00F06338"/>
    <w:rsid w:val="00F30F8C"/>
    <w:rsid w:val="00F777F9"/>
    <w:rsid w:val="00F816F3"/>
    <w:rsid w:val="00F854C0"/>
    <w:rsid w:val="00F96EDB"/>
    <w:rsid w:val="00FC7505"/>
    <w:rsid w:val="00FD39EE"/>
    <w:rsid w:val="00FE7194"/>
    <w:rsid w:val="00FF4C9F"/>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E5DFBA"/>
  <w15:chartTrackingRefBased/>
  <w15:docId w15:val="{CEC87CE5-22CC-4395-AF3F-89DEBD84F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2"/>
        <w:szCs w:val="22"/>
        <w:lang w:val="ru-RU" w:eastAsia="zh-TW"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11BCB"/>
    <w:pPr>
      <w:ind w:left="720"/>
      <w:contextualSpacing/>
    </w:pPr>
  </w:style>
  <w:style w:type="paragraph" w:styleId="HTML">
    <w:name w:val="HTML Preformatted"/>
    <w:basedOn w:val="a"/>
    <w:link w:val="HTML0"/>
    <w:uiPriority w:val="99"/>
    <w:unhideWhenUsed/>
    <w:rsid w:val="009447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ru-RU"/>
      <w14:ligatures w14:val="none"/>
    </w:rPr>
  </w:style>
  <w:style w:type="character" w:customStyle="1" w:styleId="HTML0">
    <w:name w:val="Стандартный HTML Знак"/>
    <w:basedOn w:val="a0"/>
    <w:link w:val="HTML"/>
    <w:uiPriority w:val="99"/>
    <w:rsid w:val="00944721"/>
    <w:rPr>
      <w:rFonts w:ascii="Courier New" w:eastAsia="Times New Roman" w:hAnsi="Courier New" w:cs="Courier New"/>
      <w:kern w:val="0"/>
      <w:sz w:val="20"/>
      <w:szCs w:val="20"/>
      <w:lang w:val="ru-RU" w:eastAsia="ru-RU"/>
      <w14:ligatures w14:val="none"/>
    </w:rPr>
  </w:style>
  <w:style w:type="character" w:styleId="a4">
    <w:name w:val="Hyperlink"/>
    <w:basedOn w:val="a0"/>
    <w:uiPriority w:val="99"/>
    <w:unhideWhenUsed/>
    <w:rsid w:val="00944721"/>
    <w:rPr>
      <w:color w:val="0000FF"/>
      <w:u w:val="single"/>
    </w:rPr>
  </w:style>
  <w:style w:type="character" w:styleId="a5">
    <w:name w:val="Emphasis"/>
    <w:basedOn w:val="a0"/>
    <w:uiPriority w:val="20"/>
    <w:qFormat/>
    <w:rsid w:val="00944721"/>
    <w:rPr>
      <w:i/>
      <w:iCs/>
    </w:rPr>
  </w:style>
  <w:style w:type="paragraph" w:styleId="a6">
    <w:name w:val="Plain Text"/>
    <w:basedOn w:val="a"/>
    <w:link w:val="a7"/>
    <w:uiPriority w:val="99"/>
    <w:unhideWhenUsed/>
    <w:rsid w:val="00895DFC"/>
    <w:pPr>
      <w:spacing w:after="0" w:line="240" w:lineRule="auto"/>
    </w:pPr>
    <w:rPr>
      <w:rFonts w:ascii="Consolas" w:eastAsiaTheme="minorHAnsi" w:hAnsi="Consolas"/>
      <w:sz w:val="21"/>
      <w:szCs w:val="21"/>
      <w:lang w:eastAsia="en-US"/>
    </w:rPr>
  </w:style>
  <w:style w:type="character" w:customStyle="1" w:styleId="a7">
    <w:name w:val="Текст Знак"/>
    <w:basedOn w:val="a0"/>
    <w:link w:val="a6"/>
    <w:uiPriority w:val="99"/>
    <w:rsid w:val="00895DFC"/>
    <w:rPr>
      <w:rFonts w:ascii="Consolas" w:eastAsiaTheme="minorHAnsi" w:hAnsi="Consolas"/>
      <w:sz w:val="21"/>
      <w:szCs w:val="21"/>
      <w:lang w:eastAsia="en-US"/>
    </w:rPr>
  </w:style>
  <w:style w:type="character" w:customStyle="1" w:styleId="UnresolvedMention1">
    <w:name w:val="Unresolved Mention1"/>
    <w:basedOn w:val="a0"/>
    <w:uiPriority w:val="99"/>
    <w:semiHidden/>
    <w:unhideWhenUsed/>
    <w:rsid w:val="00684F24"/>
    <w:rPr>
      <w:color w:val="605E5C"/>
      <w:shd w:val="clear" w:color="auto" w:fill="E1DFDD"/>
    </w:rPr>
  </w:style>
  <w:style w:type="character" w:customStyle="1" w:styleId="y2iqfc">
    <w:name w:val="y2iqfc"/>
    <w:basedOn w:val="a0"/>
    <w:rsid w:val="00664D3D"/>
  </w:style>
  <w:style w:type="paragraph" w:styleId="a8">
    <w:name w:val="Normal (Web)"/>
    <w:basedOn w:val="a"/>
    <w:uiPriority w:val="99"/>
    <w:semiHidden/>
    <w:unhideWhenUsed/>
    <w:rsid w:val="0095771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1">
    <w:name w:val="Неразрешенное упоминание1"/>
    <w:basedOn w:val="a0"/>
    <w:uiPriority w:val="99"/>
    <w:semiHidden/>
    <w:unhideWhenUsed/>
    <w:rsid w:val="00CC672E"/>
    <w:rPr>
      <w:color w:val="605E5C"/>
      <w:shd w:val="clear" w:color="auto" w:fill="E1DFDD"/>
    </w:rPr>
  </w:style>
  <w:style w:type="paragraph" w:styleId="a9">
    <w:name w:val="header"/>
    <w:basedOn w:val="a"/>
    <w:link w:val="aa"/>
    <w:uiPriority w:val="99"/>
    <w:unhideWhenUsed/>
    <w:rsid w:val="00FD39EE"/>
    <w:pPr>
      <w:tabs>
        <w:tab w:val="center" w:pos="4513"/>
        <w:tab w:val="right" w:pos="9026"/>
      </w:tabs>
      <w:spacing w:after="0" w:line="240" w:lineRule="auto"/>
    </w:pPr>
  </w:style>
  <w:style w:type="character" w:customStyle="1" w:styleId="aa">
    <w:name w:val="Верхний колонтитул Знак"/>
    <w:basedOn w:val="a0"/>
    <w:link w:val="a9"/>
    <w:uiPriority w:val="99"/>
    <w:rsid w:val="00FD39EE"/>
  </w:style>
  <w:style w:type="paragraph" w:styleId="ab">
    <w:name w:val="footer"/>
    <w:basedOn w:val="a"/>
    <w:link w:val="ac"/>
    <w:uiPriority w:val="99"/>
    <w:unhideWhenUsed/>
    <w:rsid w:val="00FD39EE"/>
    <w:pPr>
      <w:tabs>
        <w:tab w:val="center" w:pos="4513"/>
        <w:tab w:val="right" w:pos="9026"/>
      </w:tabs>
      <w:spacing w:after="0" w:line="240" w:lineRule="auto"/>
    </w:pPr>
  </w:style>
  <w:style w:type="character" w:customStyle="1" w:styleId="ac">
    <w:name w:val="Нижний колонтитул Знак"/>
    <w:basedOn w:val="a0"/>
    <w:link w:val="ab"/>
    <w:uiPriority w:val="99"/>
    <w:rsid w:val="00FD39EE"/>
  </w:style>
  <w:style w:type="paragraph" w:styleId="ad">
    <w:name w:val="Revision"/>
    <w:hidden/>
    <w:uiPriority w:val="99"/>
    <w:semiHidden/>
    <w:rsid w:val="00FD39EE"/>
    <w:pPr>
      <w:spacing w:after="0" w:line="240" w:lineRule="auto"/>
    </w:pPr>
  </w:style>
  <w:style w:type="paragraph" w:styleId="ae">
    <w:name w:val="No Spacing"/>
    <w:aliases w:val="Интервалсыз,Обя,мелкий,мой рабочий,норма,Айгерим,Без интервала2,Без интеБез интервала,No Spacing11,Clips Body,Без интервала111,Без интервала11,No Spacing,Без интервала1,свой,No Spacing1,14 TNR,МОЙ СТИЛЬ,без интервала,исполнитель,Елжан,ТОЛК"/>
    <w:link w:val="af"/>
    <w:uiPriority w:val="1"/>
    <w:qFormat/>
    <w:rsid w:val="009921B0"/>
    <w:pPr>
      <w:spacing w:after="0" w:line="240" w:lineRule="auto"/>
    </w:pPr>
    <w:rPr>
      <w:rFonts w:eastAsiaTheme="minorHAnsi"/>
      <w:kern w:val="0"/>
      <w:sz w:val="24"/>
      <w:szCs w:val="24"/>
      <w:lang w:eastAsia="en-US"/>
      <w14:ligatures w14:val="none"/>
    </w:rPr>
  </w:style>
  <w:style w:type="character" w:customStyle="1" w:styleId="af">
    <w:name w:val="Без интервала Знак"/>
    <w:aliases w:val="Интервалсыз Знак,Обя Знак,мелкий Знак,мой рабочий Знак,норма Знак,Айгерим Знак,Без интервала2 Знак,Без интеБез интервала Знак,No Spacing11 Знак,Clips Body Знак,Без интервала111 Знак,Без интервала11 Знак,No Spacing Знак,свой Знак"/>
    <w:link w:val="ae"/>
    <w:uiPriority w:val="1"/>
    <w:qFormat/>
    <w:locked/>
    <w:rsid w:val="009921B0"/>
    <w:rPr>
      <w:rFonts w:eastAsiaTheme="minorHAnsi"/>
      <w:kern w:val="0"/>
      <w:sz w:val="24"/>
      <w:szCs w:val="24"/>
      <w:lang w:eastAsia="en-US"/>
      <w14:ligatures w14:val="none"/>
    </w:rPr>
  </w:style>
  <w:style w:type="character" w:styleId="af0">
    <w:name w:val="Unresolved Mention"/>
    <w:basedOn w:val="a0"/>
    <w:uiPriority w:val="99"/>
    <w:semiHidden/>
    <w:unhideWhenUsed/>
    <w:rsid w:val="00A366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508099">
      <w:bodyDiv w:val="1"/>
      <w:marLeft w:val="0"/>
      <w:marRight w:val="0"/>
      <w:marTop w:val="0"/>
      <w:marBottom w:val="0"/>
      <w:divBdr>
        <w:top w:val="none" w:sz="0" w:space="0" w:color="auto"/>
        <w:left w:val="none" w:sz="0" w:space="0" w:color="auto"/>
        <w:bottom w:val="none" w:sz="0" w:space="0" w:color="auto"/>
        <w:right w:val="none" w:sz="0" w:space="0" w:color="auto"/>
      </w:divBdr>
    </w:div>
    <w:div w:id="101608539">
      <w:bodyDiv w:val="1"/>
      <w:marLeft w:val="0"/>
      <w:marRight w:val="0"/>
      <w:marTop w:val="0"/>
      <w:marBottom w:val="0"/>
      <w:divBdr>
        <w:top w:val="none" w:sz="0" w:space="0" w:color="auto"/>
        <w:left w:val="none" w:sz="0" w:space="0" w:color="auto"/>
        <w:bottom w:val="none" w:sz="0" w:space="0" w:color="auto"/>
        <w:right w:val="none" w:sz="0" w:space="0" w:color="auto"/>
      </w:divBdr>
    </w:div>
    <w:div w:id="496504621">
      <w:bodyDiv w:val="1"/>
      <w:marLeft w:val="0"/>
      <w:marRight w:val="0"/>
      <w:marTop w:val="0"/>
      <w:marBottom w:val="0"/>
      <w:divBdr>
        <w:top w:val="none" w:sz="0" w:space="0" w:color="auto"/>
        <w:left w:val="none" w:sz="0" w:space="0" w:color="auto"/>
        <w:bottom w:val="none" w:sz="0" w:space="0" w:color="auto"/>
        <w:right w:val="none" w:sz="0" w:space="0" w:color="auto"/>
      </w:divBdr>
    </w:div>
    <w:div w:id="813908234">
      <w:bodyDiv w:val="1"/>
      <w:marLeft w:val="0"/>
      <w:marRight w:val="0"/>
      <w:marTop w:val="0"/>
      <w:marBottom w:val="0"/>
      <w:divBdr>
        <w:top w:val="none" w:sz="0" w:space="0" w:color="auto"/>
        <w:left w:val="none" w:sz="0" w:space="0" w:color="auto"/>
        <w:bottom w:val="none" w:sz="0" w:space="0" w:color="auto"/>
        <w:right w:val="none" w:sz="0" w:space="0" w:color="auto"/>
      </w:divBdr>
    </w:div>
    <w:div w:id="1151092956">
      <w:bodyDiv w:val="1"/>
      <w:marLeft w:val="0"/>
      <w:marRight w:val="0"/>
      <w:marTop w:val="0"/>
      <w:marBottom w:val="0"/>
      <w:divBdr>
        <w:top w:val="none" w:sz="0" w:space="0" w:color="auto"/>
        <w:left w:val="none" w:sz="0" w:space="0" w:color="auto"/>
        <w:bottom w:val="none" w:sz="0" w:space="0" w:color="auto"/>
        <w:right w:val="none" w:sz="0" w:space="0" w:color="auto"/>
      </w:divBdr>
    </w:div>
    <w:div w:id="1758211711">
      <w:bodyDiv w:val="1"/>
      <w:marLeft w:val="0"/>
      <w:marRight w:val="0"/>
      <w:marTop w:val="0"/>
      <w:marBottom w:val="0"/>
      <w:divBdr>
        <w:top w:val="none" w:sz="0" w:space="0" w:color="auto"/>
        <w:left w:val="none" w:sz="0" w:space="0" w:color="auto"/>
        <w:bottom w:val="none" w:sz="0" w:space="0" w:color="auto"/>
        <w:right w:val="none" w:sz="0" w:space="0" w:color="auto"/>
      </w:divBdr>
    </w:div>
    <w:div w:id="1807969609">
      <w:bodyDiv w:val="1"/>
      <w:marLeft w:val="0"/>
      <w:marRight w:val="0"/>
      <w:marTop w:val="0"/>
      <w:marBottom w:val="0"/>
      <w:divBdr>
        <w:top w:val="none" w:sz="0" w:space="0" w:color="auto"/>
        <w:left w:val="none" w:sz="0" w:space="0" w:color="auto"/>
        <w:bottom w:val="none" w:sz="0" w:space="0" w:color="auto"/>
        <w:right w:val="none" w:sz="0" w:space="0" w:color="auto"/>
      </w:divBdr>
    </w:div>
    <w:div w:id="1881434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lzhahan@mail.ru/Tel.:+77078547296" TargetMode="External"/><Relationship Id="rId13" Type="http://schemas.openxmlformats.org/officeDocument/2006/relationships/hyperlink" Target="https://doi.org/10.18844/gjgc.v12i1.7457" TargetMode="External"/><Relationship Id="rId18" Type="http://schemas.openxmlformats.org/officeDocument/2006/relationships/hyperlink" Target="https://journal-pedpsy.kaznpu.kz/index.php/ped/article/view/245" TargetMode="External"/><Relationship Id="rId26" Type="http://schemas.openxmlformats.org/officeDocument/2006/relationships/hyperlink" Target="https://link.springer.com/article/10.1186/s12888-021-03381-1" TargetMode="External"/><Relationship Id="rId3" Type="http://schemas.openxmlformats.org/officeDocument/2006/relationships/settings" Target="settings.xml"/><Relationship Id="rId21" Type="http://schemas.openxmlformats.org/officeDocument/2006/relationships/hyperlink" Target="https://www.mdpi.com/2227-9032/10/5/856" TargetMode="External"/><Relationship Id="rId7" Type="http://schemas.openxmlformats.org/officeDocument/2006/relationships/hyperlink" Target="https://orcid.org/0000-0002-9670-2407" TargetMode="External"/><Relationship Id="rId12" Type="http://schemas.openxmlformats.org/officeDocument/2006/relationships/hyperlink" Target="https://www.thelancet.com/journals/eclinm/article/PIIS2589-5370(22)00435-7/fulltext" TargetMode="External"/><Relationship Id="rId17" Type="http://schemas.openxmlformats.org/officeDocument/2006/relationships/hyperlink" Target="https://doi.org/10.1186/s43163-022-00324-9" TargetMode="External"/><Relationship Id="rId25" Type="http://schemas.openxmlformats.org/officeDocument/2006/relationships/hyperlink" Target="https://doi.org/10.1186/s41983-021-00441-x" TargetMode="External"/><Relationship Id="rId2" Type="http://schemas.openxmlformats.org/officeDocument/2006/relationships/styles" Target="styles.xml"/><Relationship Id="rId16" Type="http://schemas.openxmlformats.org/officeDocument/2006/relationships/hyperlink" Target="https://doi.org/10.1146/annurev-psych-032720-035940" TargetMode="External"/><Relationship Id="rId20" Type="http://schemas.openxmlformats.org/officeDocument/2006/relationships/hyperlink" Target="https://doi.org/10.1007/s40653-022-00439-4"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brary.oapen.org/handle/20.500.12657/58358" TargetMode="External"/><Relationship Id="rId24" Type="http://schemas.openxmlformats.org/officeDocument/2006/relationships/hyperlink" Target="https://doi.org/10.1186/s43045-020-00023-2" TargetMode="External"/><Relationship Id="rId5" Type="http://schemas.openxmlformats.org/officeDocument/2006/relationships/footnotes" Target="footnotes.xml"/><Relationship Id="rId15" Type="http://schemas.openxmlformats.org/officeDocument/2006/relationships/hyperlink" Target="https://www.annualreviews.org/doi/abs/10.1146/annurev-psych-032720-035940" TargetMode="External"/><Relationship Id="rId23" Type="http://schemas.openxmlformats.org/officeDocument/2006/relationships/hyperlink" Target="https://www.annualreviews.org/doi/abs/10.1146/annurev-psych-010419-051001" TargetMode="External"/><Relationship Id="rId28" Type="http://schemas.openxmlformats.org/officeDocument/2006/relationships/fontTable" Target="fontTable.xml"/><Relationship Id="rId10" Type="http://schemas.openxmlformats.org/officeDocument/2006/relationships/chart" Target="charts/chart1.xml"/><Relationship Id="rId19" Type="http://schemas.openxmlformats.org/officeDocument/2006/relationships/hyperlink" Target="https://doi.org/10.1038/s41398-021-01593-3" TargetMode="External"/><Relationship Id="rId4" Type="http://schemas.openxmlformats.org/officeDocument/2006/relationships/webSettings" Target="webSettings.xml"/><Relationship Id="rId9" Type="http://schemas.openxmlformats.org/officeDocument/2006/relationships/hyperlink" Target="https://www.thelancet.com/journals/eclinm/article/PIIS2589-5370(22)00435-7/fulltext" TargetMode="External"/><Relationship Id="rId14" Type="http://schemas.openxmlformats.org/officeDocument/2006/relationships/hyperlink" Target="https://doi.org/10.1186/s40345-023-00289-5" TargetMode="External"/><Relationship Id="rId22" Type="http://schemas.openxmlformats.org/officeDocument/2006/relationships/hyperlink" Target="https://link.springer.com/content/pdf/10.1007/978-981-16-7641-3.pdf" TargetMode="External"/><Relationship Id="rId27" Type="http://schemas.openxmlformats.org/officeDocument/2006/relationships/hyperlink" Target="mailto:b.arymbekov@kaznu.kz"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esktop\&#1051;&#1080;&#1089;&#1090;%20Microsoft%20Excel%20(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b="1" i="0" baseline="0">
                <a:effectLst/>
                <a:latin typeface="Times New Roman" panose="02020603050405020304" pitchFamily="18" charset="0"/>
                <a:cs typeface="Times New Roman" panose="02020603050405020304" pitchFamily="18" charset="0"/>
              </a:rPr>
              <a:t>Experimental Results</a:t>
            </a:r>
          </a:p>
        </c:rich>
      </c:tx>
      <c:overlay val="0"/>
    </c:title>
    <c:autoTitleDeleted val="0"/>
    <c:plotArea>
      <c:layout/>
      <c:barChart>
        <c:barDir val="bar"/>
        <c:grouping val="clustered"/>
        <c:varyColors val="0"/>
        <c:ser>
          <c:idx val="0"/>
          <c:order val="0"/>
          <c:tx>
            <c:strRef>
              <c:f>Лист3!$B$3:$C$3</c:f>
              <c:strCache>
                <c:ptCount val="1"/>
                <c:pt idx="0">
                  <c:v>low </c:v>
                </c:pt>
              </c:strCache>
            </c:strRef>
          </c:tx>
          <c:invertIfNegative val="0"/>
          <c:dLbls>
            <c:spPr>
              <a:noFill/>
              <a:ln>
                <a:noFill/>
              </a:ln>
              <a:effectLst/>
            </c:spPr>
            <c:txPr>
              <a:bodyPr/>
              <a:lstStyle/>
              <a:p>
                <a:pPr>
                  <a:defRPr>
                    <a:latin typeface="Times New Roman" pitchFamily="18" charset="0"/>
                    <a:cs typeface="Times New Roman" pitchFamily="18" charset="0"/>
                  </a:defRPr>
                </a:pPr>
                <a:endParaRPr lang="ru-K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Лист3!$D$2:$F$2</c:f>
              <c:strCache>
                <c:ptCount val="3"/>
                <c:pt idx="0">
                  <c:v>experimental group </c:v>
                </c:pt>
                <c:pt idx="2">
                  <c:v>control group</c:v>
                </c:pt>
              </c:strCache>
            </c:strRef>
          </c:cat>
          <c:val>
            <c:numRef>
              <c:f>Лист3!$D$3:$F$3</c:f>
              <c:numCache>
                <c:formatCode>General</c:formatCode>
                <c:ptCount val="3"/>
                <c:pt idx="0">
                  <c:v>7</c:v>
                </c:pt>
                <c:pt idx="2">
                  <c:v>3</c:v>
                </c:pt>
              </c:numCache>
            </c:numRef>
          </c:val>
          <c:extLst>
            <c:ext xmlns:c16="http://schemas.microsoft.com/office/drawing/2014/chart" uri="{C3380CC4-5D6E-409C-BE32-E72D297353CC}">
              <c16:uniqueId val="{00000000-4CF7-B94E-BA9F-CD52D6CF80A9}"/>
            </c:ext>
          </c:extLst>
        </c:ser>
        <c:ser>
          <c:idx val="1"/>
          <c:order val="1"/>
          <c:tx>
            <c:strRef>
              <c:f>Лист3!$B$4:$C$4</c:f>
              <c:strCache>
                <c:ptCount val="1"/>
                <c:pt idx="0">
                  <c:v>average</c:v>
                </c:pt>
              </c:strCache>
            </c:strRef>
          </c:tx>
          <c:invertIfNegative val="0"/>
          <c:dLbls>
            <c:spPr>
              <a:noFill/>
              <a:ln>
                <a:noFill/>
              </a:ln>
              <a:effectLst/>
            </c:spPr>
            <c:txPr>
              <a:bodyPr/>
              <a:lstStyle/>
              <a:p>
                <a:pPr>
                  <a:defRPr>
                    <a:latin typeface="Times New Roman" pitchFamily="18" charset="0"/>
                    <a:cs typeface="Times New Roman" pitchFamily="18" charset="0"/>
                  </a:defRPr>
                </a:pPr>
                <a:endParaRPr lang="ru-K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Лист3!$D$2:$F$2</c:f>
              <c:strCache>
                <c:ptCount val="3"/>
                <c:pt idx="0">
                  <c:v>experimental group </c:v>
                </c:pt>
                <c:pt idx="2">
                  <c:v>control group</c:v>
                </c:pt>
              </c:strCache>
            </c:strRef>
          </c:cat>
          <c:val>
            <c:numRef>
              <c:f>Лист3!$D$4:$F$4</c:f>
              <c:numCache>
                <c:formatCode>General</c:formatCode>
                <c:ptCount val="3"/>
                <c:pt idx="0">
                  <c:v>5</c:v>
                </c:pt>
                <c:pt idx="2">
                  <c:v>3</c:v>
                </c:pt>
              </c:numCache>
            </c:numRef>
          </c:val>
          <c:extLst>
            <c:ext xmlns:c16="http://schemas.microsoft.com/office/drawing/2014/chart" uri="{C3380CC4-5D6E-409C-BE32-E72D297353CC}">
              <c16:uniqueId val="{00000001-4CF7-B94E-BA9F-CD52D6CF80A9}"/>
            </c:ext>
          </c:extLst>
        </c:ser>
        <c:ser>
          <c:idx val="2"/>
          <c:order val="2"/>
          <c:tx>
            <c:strRef>
              <c:f>Лист3!$B$5:$C$5</c:f>
              <c:strCache>
                <c:ptCount val="1"/>
                <c:pt idx="0">
                  <c:v>high</c:v>
                </c:pt>
              </c:strCache>
            </c:strRef>
          </c:tx>
          <c:invertIfNegative val="0"/>
          <c:dLbls>
            <c:spPr>
              <a:noFill/>
              <a:ln>
                <a:noFill/>
              </a:ln>
              <a:effectLst/>
            </c:spPr>
            <c:txPr>
              <a:bodyPr/>
              <a:lstStyle/>
              <a:p>
                <a:pPr>
                  <a:defRPr>
                    <a:latin typeface="Times New Roman" pitchFamily="18" charset="0"/>
                    <a:cs typeface="Times New Roman" pitchFamily="18" charset="0"/>
                  </a:defRPr>
                </a:pPr>
                <a:endParaRPr lang="ru-K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Лист3!$D$2:$F$2</c:f>
              <c:strCache>
                <c:ptCount val="3"/>
                <c:pt idx="0">
                  <c:v>experimental group </c:v>
                </c:pt>
                <c:pt idx="2">
                  <c:v>control group</c:v>
                </c:pt>
              </c:strCache>
            </c:strRef>
          </c:cat>
          <c:val>
            <c:numRef>
              <c:f>Лист3!$D$5:$F$5</c:f>
              <c:numCache>
                <c:formatCode>General</c:formatCode>
                <c:ptCount val="3"/>
                <c:pt idx="0">
                  <c:v>1</c:v>
                </c:pt>
                <c:pt idx="2">
                  <c:v>0</c:v>
                </c:pt>
              </c:numCache>
            </c:numRef>
          </c:val>
          <c:extLst>
            <c:ext xmlns:c16="http://schemas.microsoft.com/office/drawing/2014/chart" uri="{C3380CC4-5D6E-409C-BE32-E72D297353CC}">
              <c16:uniqueId val="{00000002-4CF7-B94E-BA9F-CD52D6CF80A9}"/>
            </c:ext>
          </c:extLst>
        </c:ser>
        <c:dLbls>
          <c:dLblPos val="outEnd"/>
          <c:showLegendKey val="0"/>
          <c:showVal val="1"/>
          <c:showCatName val="0"/>
          <c:showSerName val="0"/>
          <c:showPercent val="0"/>
          <c:showBubbleSize val="0"/>
        </c:dLbls>
        <c:gapWidth val="150"/>
        <c:axId val="39169536"/>
        <c:axId val="163154752"/>
      </c:barChart>
      <c:catAx>
        <c:axId val="39169536"/>
        <c:scaling>
          <c:orientation val="minMax"/>
        </c:scaling>
        <c:delete val="0"/>
        <c:axPos val="l"/>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ru-KZ"/>
          </a:p>
        </c:txPr>
        <c:crossAx val="163154752"/>
        <c:crosses val="autoZero"/>
        <c:auto val="1"/>
        <c:lblAlgn val="ctr"/>
        <c:lblOffset val="100"/>
        <c:noMultiLvlLbl val="0"/>
      </c:catAx>
      <c:valAx>
        <c:axId val="163154752"/>
        <c:scaling>
          <c:orientation val="minMax"/>
        </c:scaling>
        <c:delete val="0"/>
        <c:axPos val="b"/>
        <c:majorGridlines/>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ru-KZ"/>
          </a:p>
        </c:txPr>
        <c:crossAx val="39169536"/>
        <c:crosses val="autoZero"/>
        <c:crossBetween val="between"/>
      </c:valAx>
    </c:plotArea>
    <c:legend>
      <c:legendPos val="r"/>
      <c:overlay val="0"/>
      <c:txPr>
        <a:bodyPr/>
        <a:lstStyle/>
        <a:p>
          <a:pPr>
            <a:defRPr>
              <a:latin typeface="Times New Roman" pitchFamily="18" charset="0"/>
              <a:cs typeface="Times New Roman" pitchFamily="18" charset="0"/>
            </a:defRPr>
          </a:pPr>
          <a:endParaRPr lang="ru-KZ"/>
        </a:p>
      </c:txPr>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6</Pages>
  <Words>2568</Words>
  <Characters>14643</Characters>
  <Application>Microsoft Office Word</Application>
  <DocSecurity>0</DocSecurity>
  <Lines>122</Lines>
  <Paragraphs>34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Куаныш Есжанов</dc:creator>
  <cp:keywords/>
  <dc:description/>
  <cp:lastModifiedBy>Microsoft Office User</cp:lastModifiedBy>
  <cp:revision>165</cp:revision>
  <dcterms:created xsi:type="dcterms:W3CDTF">2025-06-08T12:48:00Z</dcterms:created>
  <dcterms:modified xsi:type="dcterms:W3CDTF">2026-01-23T03:03:00Z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d2013d6d7f458bb86eb7dd79c3aadaeadc0a120b58290e798a73f60d4d7241b0</vt:lpwstr>
  </property>
</Properties>
</file>